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4D413" w14:textId="4BE9762C" w:rsidR="00342F12" w:rsidRPr="00E33B64" w:rsidRDefault="007A23BC" w:rsidP="00342F12">
      <w:pPr>
        <w:pStyle w:val="BATitle"/>
        <w:rPr>
          <w:rFonts w:hint="eastAsia"/>
          <w:lang w:eastAsia="ko-KR"/>
        </w:rPr>
      </w:pPr>
      <w:r>
        <w:rPr>
          <w:rFonts w:ascii="KoPubWorldBatang Medium" w:eastAsia="KoPubWorldBatang Medium" w:hAnsi="KoPubWorldBatang Medium" w:cs="KoPubWorldBatang Medium" w:hint="eastAsia"/>
          <w:lang w:eastAsia="ko-KR"/>
        </w:rPr>
        <w:t>스</w:t>
      </w:r>
      <w:r w:rsidR="006473F7">
        <w:rPr>
          <w:rFonts w:ascii="KoPubWorldBatang Medium" w:eastAsia="KoPubWorldBatang Medium" w:hAnsi="KoPubWorldBatang Medium" w:cs="KoPubWorldBatang Medium" w:hint="eastAsia"/>
          <w:lang w:eastAsia="ko-KR"/>
        </w:rPr>
        <w:t>마트 그리드를 활용한 국내 에너지 배분 알고리즘 고안</w:t>
      </w:r>
      <w:r w:rsidR="00E33B64">
        <w:rPr>
          <w:rFonts w:ascii="KoPubWorldBatang Medium" w:eastAsia="KoPubWorldBatang Medium" w:hAnsi="KoPubWorldBatang Medium" w:cs="KoPubWorldBatang Medium" w:hint="eastAsia"/>
          <w:lang w:eastAsia="ko-KR"/>
        </w:rPr>
        <w:t xml:space="preserve"> </w:t>
      </w:r>
    </w:p>
    <w:p w14:paraId="16E8BD7D" w14:textId="78315E3A" w:rsidR="008603FB" w:rsidRPr="00E9076F" w:rsidRDefault="006473F7" w:rsidP="005771AB">
      <w:pPr>
        <w:pStyle w:val="BBAuthorName"/>
        <w:rPr>
          <w:rFonts w:ascii="KoPubWorldBatang Light" w:eastAsia="KoPubWorldBatang Light" w:hAnsi="KoPubWorldBatang Light" w:cs="KoPubWorldBatang Light"/>
          <w:highlight w:val="yellow"/>
          <w:lang w:eastAsia="ko-KR"/>
        </w:rPr>
      </w:pPr>
      <w:r>
        <w:rPr>
          <w:rFonts w:ascii="KoPubWorldBatang Light" w:eastAsia="KoPubWorldBatang Light" w:hAnsi="KoPubWorldBatang Light" w:cs="KoPubWorldBatang Light" w:hint="eastAsia"/>
          <w:lang w:eastAsia="ko-KR"/>
        </w:rPr>
        <w:t xml:space="preserve">김혜은. </w:t>
      </w:r>
      <w:proofErr w:type="spellStart"/>
      <w:r>
        <w:rPr>
          <w:rFonts w:ascii="KoPubWorldBatang Light" w:eastAsia="KoPubWorldBatang Light" w:hAnsi="KoPubWorldBatang Light" w:cs="KoPubWorldBatang Light" w:hint="eastAsia"/>
          <w:lang w:eastAsia="ko-KR"/>
        </w:rPr>
        <w:t>조서은</w:t>
      </w:r>
      <w:proofErr w:type="spellEnd"/>
      <w:r>
        <w:rPr>
          <w:rFonts w:ascii="KoPubWorldBatang Light" w:eastAsia="KoPubWorldBatang Light" w:hAnsi="KoPubWorldBatang Light" w:cs="KoPubWorldBatang Light" w:hint="eastAsia"/>
          <w:lang w:eastAsia="ko-KR"/>
        </w:rPr>
        <w:t>. 조서현</w:t>
      </w:r>
      <w:r w:rsidR="00E9076F" w:rsidRPr="00E9076F">
        <w:rPr>
          <w:rFonts w:ascii="KoPubWorldBatang Light" w:eastAsia="KoPubWorldBatang Light" w:hAnsi="KoPubWorldBatang Light" w:cs="KoPubWorldBatang Light" w:hint="eastAsia"/>
          <w:lang w:eastAsia="ko-KR"/>
        </w:rPr>
        <w:t xml:space="preserve">. </w:t>
      </w:r>
    </w:p>
    <w:p w14:paraId="79BA1D0E" w14:textId="697B3377" w:rsidR="008603FB" w:rsidRPr="00E33B64" w:rsidRDefault="00FE53D9" w:rsidP="00E33B64">
      <w:pPr>
        <w:pStyle w:val="BCAuthorAddress"/>
      </w:pPr>
      <w:r>
        <w:rPr>
          <w:rFonts w:hint="eastAsia"/>
        </w:rPr>
        <w:t>상산고등학교</w:t>
      </w:r>
    </w:p>
    <w:p w14:paraId="73F98836" w14:textId="77777777" w:rsidR="00E9076F" w:rsidRPr="00E9076F" w:rsidRDefault="00E9076F" w:rsidP="00E9076F">
      <w:pPr>
        <w:pStyle w:val="BIEmailAddress"/>
        <w:rPr>
          <w:lang w:eastAsia="ko-KR"/>
        </w:rPr>
      </w:pPr>
    </w:p>
    <w:p w14:paraId="3EF02285" w14:textId="77C78A80" w:rsidR="003E4382" w:rsidRPr="003E4382" w:rsidRDefault="005B7DD9" w:rsidP="003E4382">
      <w:pPr>
        <w:pStyle w:val="BDAbstract"/>
        <w:rPr>
          <w:rFonts w:ascii="바탕" w:hAnsi="바탕"/>
          <w:sz w:val="20"/>
          <w:lang w:eastAsia="ko-KR"/>
        </w:rPr>
      </w:pPr>
      <w:r w:rsidRPr="00DB1D4F">
        <w:rPr>
          <w:rStyle w:val="BDAbstractTitleChar"/>
          <w:rFonts w:ascii="바탕" w:hAnsi="바탕"/>
          <w:sz w:val="20"/>
        </w:rPr>
        <w:t>ABSTRACT:</w:t>
      </w:r>
      <w:r w:rsidRPr="00DB1D4F">
        <w:rPr>
          <w:rFonts w:ascii="바탕" w:hAnsi="바탕"/>
          <w:sz w:val="20"/>
          <w:lang w:eastAsia="ko-KR"/>
        </w:rPr>
        <w:t xml:space="preserve"> </w:t>
      </w:r>
      <w:r w:rsidR="003E4382" w:rsidRPr="0077396E">
        <w:rPr>
          <w:rFonts w:ascii="바탕" w:hAnsi="바탕" w:hint="eastAsia"/>
          <w:sz w:val="20"/>
          <w:lang w:eastAsia="ko-KR"/>
        </w:rPr>
        <w:t>스마트 그리드의 구조와 주요 구성 요소에 대해 문헌 조사를 통해 개념을 정리하였다.</w:t>
      </w:r>
      <w:r w:rsidR="003E4382">
        <w:rPr>
          <w:rFonts w:ascii="바탕" w:hAnsi="바탕"/>
          <w:sz w:val="20"/>
          <w:lang w:eastAsia="ko-KR"/>
        </w:rPr>
        <w:t xml:space="preserve"> </w:t>
      </w:r>
      <w:r w:rsidR="003E4382" w:rsidRPr="0077396E">
        <w:rPr>
          <w:rFonts w:ascii="바탕" w:hAnsi="바탕" w:hint="eastAsia"/>
          <w:sz w:val="20"/>
          <w:lang w:eastAsia="ko-KR"/>
        </w:rPr>
        <w:t>이후 2023년 공공데이터포털 및 한국전력공사의 데이터를 수집하여, 지역별 인구 밀도, 전력 소비량, 발전소 위치, 신재생 에너지 생산량 등의 요소를 정리하였다.</w:t>
      </w:r>
      <w:r w:rsidR="003E4382">
        <w:rPr>
          <w:rFonts w:ascii="바탕" w:hAnsi="바탕"/>
          <w:sz w:val="20"/>
          <w:lang w:eastAsia="ko-KR"/>
        </w:rPr>
        <w:t xml:space="preserve"> </w:t>
      </w:r>
      <w:r w:rsidR="003E4382" w:rsidRPr="0077396E">
        <w:rPr>
          <w:rFonts w:ascii="바탕" w:hAnsi="바탕" w:hint="eastAsia"/>
          <w:sz w:val="20"/>
          <w:lang w:eastAsia="ko-KR"/>
        </w:rPr>
        <w:t xml:space="preserve">수집된 데이터는 Python을 활용해 </w:t>
      </w:r>
      <w:proofErr w:type="spellStart"/>
      <w:r w:rsidR="003E4382">
        <w:rPr>
          <w:rFonts w:ascii="바탕" w:hAnsi="바탕" w:hint="eastAsia"/>
          <w:sz w:val="20"/>
          <w:lang w:eastAsia="ko-KR"/>
        </w:rPr>
        <w:t>전처리하였고</w:t>
      </w:r>
      <w:proofErr w:type="spellEnd"/>
      <w:r w:rsidR="003E4382" w:rsidRPr="0077396E">
        <w:rPr>
          <w:rFonts w:ascii="바탕" w:hAnsi="바탕" w:hint="eastAsia"/>
          <w:sz w:val="20"/>
          <w:lang w:eastAsia="ko-KR"/>
        </w:rPr>
        <w:t xml:space="preserve"> </w:t>
      </w:r>
      <w:proofErr w:type="spellStart"/>
      <w:r w:rsidR="003E4382" w:rsidRPr="0077396E">
        <w:rPr>
          <w:rFonts w:ascii="바탕" w:hAnsi="바탕" w:hint="eastAsia"/>
          <w:sz w:val="20"/>
          <w:lang w:eastAsia="ko-KR"/>
        </w:rPr>
        <w:t>Haversine</w:t>
      </w:r>
      <w:proofErr w:type="spellEnd"/>
      <w:r w:rsidR="003E4382" w:rsidRPr="0077396E">
        <w:rPr>
          <w:rFonts w:ascii="바탕" w:hAnsi="바탕" w:hint="eastAsia"/>
          <w:sz w:val="20"/>
          <w:lang w:eastAsia="ko-KR"/>
        </w:rPr>
        <w:t xml:space="preserve"> 공식을 활용해 거리 행렬을 계산하였다.</w:t>
      </w:r>
      <w:r w:rsidR="003E4382">
        <w:rPr>
          <w:rFonts w:ascii="바탕" w:hAnsi="바탕"/>
          <w:sz w:val="20"/>
          <w:lang w:eastAsia="ko-KR"/>
        </w:rPr>
        <w:t xml:space="preserve"> </w:t>
      </w:r>
      <w:r w:rsidR="003E4382" w:rsidRPr="0077396E">
        <w:rPr>
          <w:rFonts w:ascii="바탕" w:hAnsi="바탕" w:hint="eastAsia"/>
          <w:sz w:val="20"/>
          <w:lang w:eastAsia="ko-KR"/>
        </w:rPr>
        <w:t xml:space="preserve">이 데이터를 바탕으로 </w:t>
      </w:r>
      <w:proofErr w:type="spellStart"/>
      <w:r w:rsidR="003E4382" w:rsidRPr="0077396E">
        <w:rPr>
          <w:rFonts w:ascii="바탕" w:hAnsi="바탕" w:hint="eastAsia"/>
          <w:sz w:val="20"/>
          <w:lang w:eastAsia="ko-KR"/>
        </w:rPr>
        <w:t>전략별</w:t>
      </w:r>
      <w:proofErr w:type="spellEnd"/>
      <w:r w:rsidR="003E4382" w:rsidRPr="0077396E">
        <w:rPr>
          <w:rFonts w:ascii="바탕" w:hAnsi="바탕" w:hint="eastAsia"/>
          <w:sz w:val="20"/>
          <w:lang w:eastAsia="ko-KR"/>
        </w:rPr>
        <w:t xml:space="preserve"> 유틸리티 함수를 정의하고 시뮬레이션을 수행하여 전력 배분 알고리즘을 구현하였다.</w:t>
      </w:r>
    </w:p>
    <w:p w14:paraId="5ABF321B" w14:textId="27BCF6F7" w:rsidR="00FE53D9" w:rsidRPr="00DB1D4F" w:rsidRDefault="00D9551E" w:rsidP="002B4610">
      <w:pPr>
        <w:pStyle w:val="SectionTitle"/>
        <w:rPr>
          <w:rFonts w:ascii="바탕" w:hAnsi="바탕"/>
        </w:rPr>
      </w:pPr>
      <w:r w:rsidRPr="00DB1D4F">
        <w:rPr>
          <w:rFonts w:ascii="바탕" w:hAnsi="바탕"/>
        </w:rPr>
        <w:t>서론</w:t>
      </w:r>
      <w:r w:rsidR="0033723C" w:rsidRPr="00DB1D4F">
        <w:rPr>
          <w:rFonts w:ascii="바탕" w:hAnsi="바탕" w:hint="eastAsia"/>
        </w:rPr>
        <w:t xml:space="preserve"> </w:t>
      </w:r>
      <w:proofErr w:type="gramStart"/>
      <w:r w:rsidR="0033723C" w:rsidRPr="00DB1D4F">
        <w:rPr>
          <w:rFonts w:ascii="바탕" w:hAnsi="바탕" w:hint="eastAsia"/>
        </w:rPr>
        <w:t>(</w:t>
      </w:r>
      <w:r w:rsidR="001872DC" w:rsidRPr="00DB1D4F">
        <w:rPr>
          <w:rFonts w:ascii="바탕" w:hAnsi="바탕"/>
        </w:rPr>
        <w:t xml:space="preserve"> </w:t>
      </w:r>
      <w:r w:rsidR="0033723C" w:rsidRPr="00DB1D4F">
        <w:rPr>
          <w:rFonts w:ascii="바탕" w:hAnsi="바탕"/>
        </w:rPr>
        <w:t>Introduction</w:t>
      </w:r>
      <w:proofErr w:type="gramEnd"/>
      <w:r w:rsidR="001872DC" w:rsidRPr="00DB1D4F">
        <w:rPr>
          <w:rFonts w:ascii="바탕" w:hAnsi="바탕"/>
        </w:rPr>
        <w:t xml:space="preserve"> </w:t>
      </w:r>
      <w:r w:rsidR="0033723C" w:rsidRPr="00DB1D4F">
        <w:rPr>
          <w:rFonts w:ascii="바탕" w:hAnsi="바탕"/>
        </w:rPr>
        <w:t>)</w:t>
      </w:r>
    </w:p>
    <w:p w14:paraId="2E29B204" w14:textId="749AC3D4" w:rsidR="00EC4FCC" w:rsidRPr="00DB1D4F" w:rsidRDefault="00FE53D9" w:rsidP="00D9551E">
      <w:pPr>
        <w:pStyle w:val="TAMainText"/>
        <w:rPr>
          <w:rFonts w:ascii="바탕" w:hAnsi="바탕"/>
          <w:sz w:val="20"/>
          <w:lang w:eastAsia="ko-KR"/>
        </w:rPr>
      </w:pPr>
      <w:r w:rsidRPr="00DB1D4F">
        <w:rPr>
          <w:rFonts w:ascii="바탕" w:hAnsi="바탕" w:hint="eastAsia"/>
          <w:sz w:val="20"/>
          <w:lang w:eastAsia="ko-KR"/>
        </w:rPr>
        <w:t xml:space="preserve">현재 우리나라는 </w:t>
      </w:r>
      <w:r w:rsidR="00EC4FCC" w:rsidRPr="00DB1D4F">
        <w:rPr>
          <w:rFonts w:ascii="바탕" w:hAnsi="바탕" w:hint="eastAsia"/>
          <w:sz w:val="20"/>
          <w:lang w:eastAsia="ko-KR"/>
        </w:rPr>
        <w:t>인구가 밀집되어 있는 수도권에 전력 소비량이 집중되어 있</w:t>
      </w:r>
      <w:r w:rsidRPr="00DB1D4F">
        <w:rPr>
          <w:rFonts w:ascii="바탕" w:hAnsi="바탕" w:hint="eastAsia"/>
          <w:sz w:val="20"/>
          <w:lang w:eastAsia="ko-KR"/>
        </w:rPr>
        <w:t>지만</w:t>
      </w:r>
      <w:r w:rsidR="00EC4FCC" w:rsidRPr="00DB1D4F">
        <w:rPr>
          <w:rFonts w:ascii="바탕" w:hAnsi="바탕" w:hint="eastAsia"/>
          <w:sz w:val="20"/>
          <w:lang w:eastAsia="ko-KR"/>
        </w:rPr>
        <w:t xml:space="preserve"> 실제 전력 생산이 이루어지는</w:t>
      </w:r>
      <w:r w:rsidRPr="00DB1D4F">
        <w:rPr>
          <w:rFonts w:ascii="바탕" w:hAnsi="바탕" w:hint="eastAsia"/>
          <w:sz w:val="20"/>
          <w:lang w:eastAsia="ko-KR"/>
        </w:rPr>
        <w:t xml:space="preserve"> 발전소는</w:t>
      </w:r>
      <w:r w:rsidR="00EC4FCC" w:rsidRPr="00DB1D4F">
        <w:rPr>
          <w:rFonts w:ascii="바탕" w:hAnsi="바탕" w:hint="eastAsia"/>
          <w:sz w:val="20"/>
          <w:lang w:eastAsia="ko-KR"/>
        </w:rPr>
        <w:t xml:space="preserve"> 소비 중심 지역과는 거리가 멀다.</w:t>
      </w:r>
      <w:r w:rsidR="00EC4FCC" w:rsidRPr="00DB1D4F">
        <w:rPr>
          <w:rFonts w:ascii="바탕" w:hAnsi="바탕"/>
          <w:sz w:val="20"/>
          <w:lang w:eastAsia="ko-KR"/>
        </w:rPr>
        <w:t xml:space="preserve"> </w:t>
      </w:r>
      <w:r w:rsidR="00EC4FCC" w:rsidRPr="00DB1D4F">
        <w:rPr>
          <w:rFonts w:ascii="바탕" w:hAnsi="바탕" w:hint="eastAsia"/>
          <w:sz w:val="20"/>
          <w:lang w:eastAsia="ko-KR"/>
        </w:rPr>
        <w:t>이</w:t>
      </w:r>
      <w:r w:rsidR="00291839" w:rsidRPr="00DB1D4F">
        <w:rPr>
          <w:rFonts w:ascii="바탕" w:hAnsi="바탕" w:hint="eastAsia"/>
          <w:sz w:val="20"/>
          <w:lang w:eastAsia="ko-KR"/>
        </w:rPr>
        <w:t>로 인해 발생하는</w:t>
      </w:r>
      <w:r w:rsidR="00EC4FCC" w:rsidRPr="00DB1D4F">
        <w:rPr>
          <w:rFonts w:ascii="바탕" w:hAnsi="바탕" w:hint="eastAsia"/>
          <w:sz w:val="20"/>
          <w:lang w:eastAsia="ko-KR"/>
        </w:rPr>
        <w:t xml:space="preserve"> 에너지 불균형은 단순히 효율적인 자원 사용이 불가능하다는 점을 넘어서 에너지의 수요 관리 실패로 인해 발생하는 블랙 아웃 문제</w:t>
      </w:r>
      <w:r w:rsidR="0005326E" w:rsidRPr="00DB1D4F">
        <w:rPr>
          <w:rFonts w:ascii="바탕" w:hAnsi="바탕" w:hint="eastAsia"/>
          <w:sz w:val="20"/>
          <w:lang w:eastAsia="ko-KR"/>
        </w:rPr>
        <w:t>나</w:t>
      </w:r>
      <w:r w:rsidR="00EC4FCC" w:rsidRPr="00DB1D4F">
        <w:rPr>
          <w:rFonts w:ascii="바탕" w:hAnsi="바탕"/>
          <w:sz w:val="20"/>
          <w:lang w:eastAsia="ko-KR"/>
        </w:rPr>
        <w:t xml:space="preserve"> </w:t>
      </w:r>
      <w:r w:rsidR="00EC4FCC" w:rsidRPr="00DB1D4F">
        <w:rPr>
          <w:rFonts w:ascii="바탕" w:hAnsi="바탕" w:hint="eastAsia"/>
          <w:sz w:val="20"/>
          <w:lang w:eastAsia="ko-KR"/>
        </w:rPr>
        <w:t>탄소 배출 등으로 인한 환경 오염 문제,</w:t>
      </w:r>
      <w:r w:rsidR="00EC4FCC" w:rsidRPr="00DB1D4F">
        <w:rPr>
          <w:rFonts w:ascii="바탕" w:hAnsi="바탕"/>
          <w:sz w:val="20"/>
          <w:lang w:eastAsia="ko-KR"/>
        </w:rPr>
        <w:t xml:space="preserve"> </w:t>
      </w:r>
      <w:r w:rsidR="00EC4FCC" w:rsidRPr="00DB1D4F">
        <w:rPr>
          <w:rFonts w:ascii="바탕" w:hAnsi="바탕" w:hint="eastAsia"/>
          <w:sz w:val="20"/>
          <w:lang w:eastAsia="ko-KR"/>
        </w:rPr>
        <w:t>지역 간 차별 문제로도 이어질 수 있다.</w:t>
      </w:r>
    </w:p>
    <w:p w14:paraId="705781FE" w14:textId="13E8339F" w:rsidR="00291839" w:rsidRPr="00DB1D4F" w:rsidRDefault="00291839" w:rsidP="00291839">
      <w:pPr>
        <w:pStyle w:val="TAMainText"/>
        <w:rPr>
          <w:rFonts w:ascii="바탕" w:hAnsi="바탕"/>
          <w:sz w:val="20"/>
          <w:lang w:eastAsia="ko-KR"/>
        </w:rPr>
      </w:pPr>
      <w:r w:rsidRPr="00DB1D4F">
        <w:rPr>
          <w:rFonts w:ascii="바탕" w:hAnsi="바탕" w:hint="eastAsia"/>
          <w:sz w:val="20"/>
          <w:lang w:eastAsia="ko-KR"/>
        </w:rPr>
        <w:t>또한 재생에너지 등 초기 발전소 설계 당시와의 에너지 자원의 형태 및 규모가 변화하였다는 변수도 존재한다.</w:t>
      </w:r>
      <w:r w:rsidRPr="00DB1D4F">
        <w:rPr>
          <w:rFonts w:ascii="바탕" w:hAnsi="바탕"/>
          <w:sz w:val="20"/>
          <w:lang w:eastAsia="ko-KR"/>
        </w:rPr>
        <w:t xml:space="preserve"> </w:t>
      </w:r>
      <w:r w:rsidRPr="00DB1D4F">
        <w:rPr>
          <w:rFonts w:ascii="바탕" w:hAnsi="바탕" w:hint="eastAsia"/>
          <w:sz w:val="20"/>
          <w:lang w:eastAsia="ko-KR"/>
        </w:rPr>
        <w:t>뿐만 아니라 기후 변화로 인한 계절별,</w:t>
      </w:r>
      <w:r w:rsidRPr="00DB1D4F">
        <w:rPr>
          <w:rFonts w:ascii="바탕" w:hAnsi="바탕"/>
          <w:sz w:val="20"/>
          <w:lang w:eastAsia="ko-KR"/>
        </w:rPr>
        <w:t xml:space="preserve"> </w:t>
      </w:r>
      <w:r w:rsidRPr="00DB1D4F">
        <w:rPr>
          <w:rFonts w:ascii="바탕" w:hAnsi="바탕" w:hint="eastAsia"/>
          <w:sz w:val="20"/>
          <w:lang w:eastAsia="ko-KR"/>
        </w:rPr>
        <w:t>시간대별 에너지 수요 패턴도 변화하고 있다.</w:t>
      </w:r>
      <w:r w:rsidRPr="00DB1D4F">
        <w:rPr>
          <w:rFonts w:ascii="바탕" w:hAnsi="바탕"/>
          <w:sz w:val="20"/>
          <w:lang w:eastAsia="ko-KR"/>
        </w:rPr>
        <w:t xml:space="preserve"> </w:t>
      </w:r>
      <w:r w:rsidRPr="00DB1D4F">
        <w:rPr>
          <w:rFonts w:ascii="바탕" w:hAnsi="바탕" w:hint="eastAsia"/>
          <w:sz w:val="20"/>
          <w:lang w:eastAsia="ko-KR"/>
        </w:rPr>
        <w:t>기존의 고정적인 전력 배분 체계는 이러한 변동에 대응하기 어렵다.</w:t>
      </w:r>
    </w:p>
    <w:p w14:paraId="4E111641" w14:textId="6B979BF5" w:rsidR="00291839" w:rsidRPr="00DB1D4F" w:rsidRDefault="00291839" w:rsidP="00291839">
      <w:pPr>
        <w:pStyle w:val="TAMainText"/>
        <w:rPr>
          <w:rFonts w:ascii="바탕" w:hAnsi="바탕"/>
          <w:sz w:val="20"/>
          <w:lang w:eastAsia="ko-KR"/>
        </w:rPr>
      </w:pPr>
      <w:r w:rsidRPr="00DB1D4F">
        <w:rPr>
          <w:rFonts w:ascii="바탕" w:hAnsi="바탕" w:hint="eastAsia"/>
          <w:sz w:val="20"/>
          <w:lang w:eastAsia="ko-KR"/>
        </w:rPr>
        <w:t>기존 전력 배분을 해결하기 위해 현재 국내에서는 다양한 인프라를 마련하고 있다.</w:t>
      </w:r>
      <w:r w:rsidRPr="00DB1D4F">
        <w:rPr>
          <w:rFonts w:ascii="바탕" w:hAnsi="바탕"/>
          <w:sz w:val="20"/>
          <w:lang w:eastAsia="ko-KR"/>
        </w:rPr>
        <w:t xml:space="preserve"> </w:t>
      </w:r>
      <w:r w:rsidRPr="00DB1D4F">
        <w:rPr>
          <w:rFonts w:ascii="바탕" w:hAnsi="바탕" w:hint="eastAsia"/>
          <w:sz w:val="20"/>
          <w:lang w:eastAsia="ko-KR"/>
        </w:rPr>
        <w:t>대표적인 것이 스마트 그리드에서 사용되고 있는 지능형 검침 인프라,</w:t>
      </w:r>
      <w:r w:rsidRPr="00DB1D4F">
        <w:rPr>
          <w:rFonts w:ascii="바탕" w:hAnsi="바탕"/>
          <w:sz w:val="20"/>
          <w:lang w:eastAsia="ko-KR"/>
        </w:rPr>
        <w:t xml:space="preserve"> AMI (Advanced Metering Infrastructure)</w:t>
      </w:r>
      <w:r w:rsidRPr="00DB1D4F">
        <w:rPr>
          <w:rFonts w:ascii="바탕" w:hAnsi="바탕" w:hint="eastAsia"/>
          <w:sz w:val="20"/>
          <w:lang w:eastAsia="ko-KR"/>
        </w:rPr>
        <w:t>이다.</w:t>
      </w:r>
      <w:r w:rsidR="0017475A" w:rsidRPr="00DB1D4F">
        <w:rPr>
          <w:rFonts w:ascii="바탕" w:hAnsi="바탕"/>
          <w:sz w:val="20"/>
          <w:lang w:eastAsia="ko-KR"/>
        </w:rPr>
        <w:t xml:space="preserve"> </w:t>
      </w:r>
      <w:r w:rsidR="0017475A" w:rsidRPr="00DB1D4F">
        <w:rPr>
          <w:rFonts w:ascii="바탕" w:hAnsi="바탕" w:hint="eastAsia"/>
          <w:sz w:val="20"/>
          <w:lang w:eastAsia="ko-KR"/>
        </w:rPr>
        <w:t xml:space="preserve">이는 </w:t>
      </w:r>
      <w:r w:rsidR="00666122" w:rsidRPr="00DB1D4F">
        <w:rPr>
          <w:rFonts w:ascii="바탕" w:hAnsi="바탕" w:hint="eastAsia"/>
          <w:sz w:val="20"/>
          <w:lang w:eastAsia="ko-KR"/>
        </w:rPr>
        <w:t>에너지 사용량을</w:t>
      </w:r>
      <w:r w:rsidR="00666122" w:rsidRPr="00DB1D4F">
        <w:rPr>
          <w:rFonts w:ascii="바탕" w:hAnsi="바탕"/>
          <w:sz w:val="20"/>
          <w:lang w:eastAsia="ko-KR"/>
        </w:rPr>
        <w:t xml:space="preserve"> </w:t>
      </w:r>
      <w:r w:rsidR="00666122" w:rsidRPr="00DB1D4F">
        <w:rPr>
          <w:rFonts w:ascii="바탕" w:hAnsi="바탕" w:hint="eastAsia"/>
          <w:sz w:val="20"/>
          <w:lang w:eastAsia="ko-KR"/>
        </w:rPr>
        <w:t xml:space="preserve">관리하여 소비 성향이나 수요와 같은 데이터를 제공하여 에너지를 효율적으로 활용 </w:t>
      </w:r>
      <w:r w:rsidR="00666122" w:rsidRPr="00DB1D4F">
        <w:rPr>
          <w:rFonts w:ascii="바탕" w:hAnsi="바탕" w:hint="eastAsia"/>
          <w:sz w:val="20"/>
          <w:lang w:eastAsia="ko-KR"/>
        </w:rPr>
        <w:lastRenderedPageBreak/>
        <w:t>가능하도록 한다.</w:t>
      </w:r>
      <w:r w:rsidR="00666122" w:rsidRPr="00DB1D4F">
        <w:rPr>
          <w:rFonts w:ascii="바탕" w:hAnsi="바탕"/>
          <w:sz w:val="20"/>
          <w:lang w:eastAsia="ko-KR"/>
        </w:rPr>
        <w:t xml:space="preserve"> </w:t>
      </w:r>
      <w:r w:rsidR="00666122" w:rsidRPr="00DB1D4F">
        <w:rPr>
          <w:rFonts w:ascii="바탕" w:hAnsi="바탕" w:hint="eastAsia"/>
          <w:sz w:val="20"/>
          <w:lang w:eastAsia="ko-KR"/>
        </w:rPr>
        <w:t>이를 실질적인</w:t>
      </w:r>
      <w:r w:rsidR="00666122" w:rsidRPr="00DB1D4F">
        <w:rPr>
          <w:rFonts w:ascii="바탕" w:hAnsi="바탕"/>
          <w:sz w:val="20"/>
          <w:lang w:eastAsia="ko-KR"/>
        </w:rPr>
        <w:t xml:space="preserve"> </w:t>
      </w:r>
      <w:r w:rsidR="00666122" w:rsidRPr="00DB1D4F">
        <w:rPr>
          <w:rFonts w:ascii="바탕" w:hAnsi="바탕" w:hint="eastAsia"/>
          <w:sz w:val="20"/>
          <w:lang w:eastAsia="ko-KR"/>
        </w:rPr>
        <w:t>배분 전략으로 연결하는 알고리즘의 중요성이 각광받고 있다.</w:t>
      </w:r>
    </w:p>
    <w:p w14:paraId="45DBBFA5" w14:textId="347C342C" w:rsidR="00D9551E" w:rsidRPr="00DB1D4F" w:rsidRDefault="00666122" w:rsidP="0005326E">
      <w:pPr>
        <w:pStyle w:val="TAMainText"/>
        <w:rPr>
          <w:rFonts w:ascii="바탕" w:hAnsi="바탕"/>
          <w:sz w:val="20"/>
          <w:lang w:eastAsia="ko-KR"/>
        </w:rPr>
      </w:pPr>
      <w:r w:rsidRPr="00DB1D4F">
        <w:rPr>
          <w:rFonts w:ascii="바탕" w:hAnsi="바탕" w:hint="eastAsia"/>
          <w:sz w:val="20"/>
          <w:lang w:eastAsia="ko-KR"/>
        </w:rPr>
        <w:t>A</w:t>
      </w:r>
      <w:r w:rsidRPr="00DB1D4F">
        <w:rPr>
          <w:rFonts w:ascii="바탕" w:hAnsi="바탕"/>
          <w:sz w:val="20"/>
          <w:lang w:eastAsia="ko-KR"/>
        </w:rPr>
        <w:t>MI</w:t>
      </w:r>
      <w:r w:rsidRPr="00DB1D4F">
        <w:rPr>
          <w:rFonts w:ascii="바탕" w:hAnsi="바탕" w:hint="eastAsia"/>
          <w:sz w:val="20"/>
          <w:lang w:eastAsia="ko-KR"/>
        </w:rPr>
        <w:t>등을 통해 수집한 데이터를 기반으로 전력 배분 알고리즘을 설계하게 된다면 계절,</w:t>
      </w:r>
      <w:r w:rsidRPr="00DB1D4F">
        <w:rPr>
          <w:rFonts w:ascii="바탕" w:hAnsi="바탕"/>
          <w:sz w:val="20"/>
          <w:lang w:eastAsia="ko-KR"/>
        </w:rPr>
        <w:t xml:space="preserve"> </w:t>
      </w:r>
      <w:r w:rsidRPr="00DB1D4F">
        <w:rPr>
          <w:rFonts w:ascii="바탕" w:hAnsi="바탕" w:hint="eastAsia"/>
          <w:sz w:val="20"/>
          <w:lang w:eastAsia="ko-KR"/>
        </w:rPr>
        <w:t xml:space="preserve">시간대별 수요 예측 및 지역 간 균등한 자원 배분이 </w:t>
      </w:r>
      <w:r w:rsidR="00291839" w:rsidRPr="00DB1D4F">
        <w:rPr>
          <w:rFonts w:ascii="바탕" w:hAnsi="바탕" w:hint="eastAsia"/>
          <w:sz w:val="20"/>
          <w:lang w:eastAsia="ko-KR"/>
        </w:rPr>
        <w:t>가능하다.</w:t>
      </w:r>
      <w:r w:rsidRPr="00DB1D4F">
        <w:rPr>
          <w:rFonts w:ascii="바탕" w:hAnsi="바탕"/>
          <w:sz w:val="20"/>
          <w:lang w:eastAsia="ko-KR"/>
        </w:rPr>
        <w:t xml:space="preserve"> </w:t>
      </w:r>
      <w:r w:rsidRPr="00DB1D4F">
        <w:rPr>
          <w:rFonts w:ascii="바탕" w:hAnsi="바탕" w:hint="eastAsia"/>
          <w:sz w:val="20"/>
          <w:lang w:eastAsia="ko-KR"/>
        </w:rPr>
        <w:t>이는 앞서 언급한 것과 같이 효율적인 자원 배분을 넘어 사회적 정의 및 환경 보호의 이점 또한 가질 수 있다.</w:t>
      </w:r>
    </w:p>
    <w:p w14:paraId="1BEA4F15" w14:textId="325DB24A" w:rsidR="00666122" w:rsidRPr="00DB1D4F" w:rsidRDefault="00445DB2" w:rsidP="0005326E">
      <w:pPr>
        <w:pStyle w:val="TAMainText"/>
        <w:rPr>
          <w:rFonts w:ascii="바탕" w:hAnsi="바탕"/>
          <w:sz w:val="20"/>
          <w:lang w:eastAsia="ko-KR"/>
        </w:rPr>
      </w:pPr>
      <w:r w:rsidRPr="00DB1D4F">
        <w:rPr>
          <w:rFonts w:ascii="바탕" w:hAnsi="바탕" w:hint="eastAsia"/>
          <w:sz w:val="20"/>
          <w:lang w:eastAsia="ko-KR"/>
        </w:rPr>
        <w:t>이 때문에</w:t>
      </w:r>
      <w:r w:rsidR="00666122" w:rsidRPr="00DB1D4F">
        <w:rPr>
          <w:rFonts w:ascii="바탕" w:hAnsi="바탕" w:hint="eastAsia"/>
          <w:sz w:val="20"/>
          <w:lang w:eastAsia="ko-KR"/>
        </w:rPr>
        <w:t xml:space="preserve"> 본 연구팀은 국내 실정에 맞는 최적의 에너지 배분 알고리즘의 필요성을 느꼈다.</w:t>
      </w:r>
      <w:r w:rsidR="00666122" w:rsidRPr="00DB1D4F">
        <w:rPr>
          <w:rFonts w:ascii="바탕" w:hAnsi="바탕"/>
          <w:sz w:val="20"/>
          <w:lang w:eastAsia="ko-KR"/>
        </w:rPr>
        <w:t xml:space="preserve"> </w:t>
      </w:r>
      <w:r w:rsidR="00666122" w:rsidRPr="00DB1D4F">
        <w:rPr>
          <w:rFonts w:ascii="바탕" w:hAnsi="바탕" w:hint="eastAsia"/>
          <w:sz w:val="20"/>
          <w:lang w:eastAsia="ko-KR"/>
        </w:rPr>
        <w:t>본 연구는 데이터를 기반으로</w:t>
      </w:r>
      <w:r w:rsidR="00666122" w:rsidRPr="00DB1D4F">
        <w:rPr>
          <w:rFonts w:ascii="바탕" w:hAnsi="바탕"/>
          <w:sz w:val="20"/>
          <w:lang w:eastAsia="ko-KR"/>
        </w:rPr>
        <w:t xml:space="preserve"> </w:t>
      </w:r>
      <w:r w:rsidR="00666122" w:rsidRPr="00DB1D4F">
        <w:rPr>
          <w:rFonts w:ascii="바탕" w:hAnsi="바탕" w:hint="eastAsia"/>
          <w:sz w:val="20"/>
          <w:lang w:eastAsia="ko-KR"/>
        </w:rPr>
        <w:t>지역별 자원 배분 방안을 제시하여 기존 전력 배분 시스템의 한계를 극복</w:t>
      </w:r>
      <w:r w:rsidRPr="00DB1D4F">
        <w:rPr>
          <w:rFonts w:ascii="바탕" w:hAnsi="바탕" w:hint="eastAsia"/>
          <w:sz w:val="20"/>
          <w:lang w:eastAsia="ko-KR"/>
        </w:rPr>
        <w:t>한 최적화된 에너지 배분 알고리즘을 설계하</w:t>
      </w:r>
      <w:r w:rsidR="00666122" w:rsidRPr="00DB1D4F">
        <w:rPr>
          <w:rFonts w:ascii="바탕" w:hAnsi="바탕" w:hint="eastAsia"/>
          <w:sz w:val="20"/>
          <w:lang w:eastAsia="ko-KR"/>
        </w:rPr>
        <w:t>고자 한다.</w:t>
      </w:r>
    </w:p>
    <w:p w14:paraId="4F8D8E0F" w14:textId="77777777" w:rsidR="00856BCE" w:rsidRPr="00DB1D4F" w:rsidRDefault="00856BCE" w:rsidP="0005326E">
      <w:pPr>
        <w:pStyle w:val="TAMainText"/>
        <w:rPr>
          <w:rFonts w:ascii="바탕" w:hAnsi="바탕"/>
          <w:sz w:val="20"/>
          <w:lang w:eastAsia="ko-KR"/>
        </w:rPr>
      </w:pPr>
    </w:p>
    <w:p w14:paraId="3C6859DC" w14:textId="5A059738" w:rsidR="00C04327" w:rsidRPr="00DB1D4F" w:rsidRDefault="00C04327" w:rsidP="002B4610">
      <w:pPr>
        <w:pStyle w:val="SectionTitle"/>
        <w:rPr>
          <w:rFonts w:ascii="바탕" w:hAnsi="바탕"/>
        </w:rPr>
      </w:pPr>
      <w:r>
        <w:rPr>
          <w:rFonts w:ascii="바탕" w:hAnsi="바탕" w:hint="eastAsia"/>
        </w:rPr>
        <w:t>문헌 조사</w:t>
      </w:r>
      <w:r w:rsidR="00ED4A45" w:rsidRPr="00DB1D4F">
        <w:rPr>
          <w:rFonts w:ascii="바탕" w:hAnsi="바탕" w:hint="eastAsia"/>
        </w:rPr>
        <w:t xml:space="preserve"> </w:t>
      </w:r>
      <w:proofErr w:type="gramStart"/>
      <w:r w:rsidR="00ED4A45" w:rsidRPr="00DB1D4F">
        <w:rPr>
          <w:rFonts w:ascii="바탕" w:hAnsi="바탕" w:hint="eastAsia"/>
        </w:rPr>
        <w:t>(</w:t>
      </w:r>
      <w:r>
        <w:rPr>
          <w:rFonts w:ascii="바탕" w:hAnsi="바탕"/>
        </w:rPr>
        <w:t xml:space="preserve"> Literature</w:t>
      </w:r>
      <w:proofErr w:type="gramEnd"/>
      <w:r>
        <w:rPr>
          <w:rFonts w:ascii="바탕" w:hAnsi="바탕"/>
        </w:rPr>
        <w:t xml:space="preserve"> Review</w:t>
      </w:r>
      <w:r w:rsidR="00ED4A45" w:rsidRPr="00DB1D4F">
        <w:rPr>
          <w:rFonts w:ascii="바탕" w:hAnsi="바탕"/>
        </w:rPr>
        <w:t xml:space="preserve"> )</w:t>
      </w:r>
    </w:p>
    <w:p w14:paraId="4E4F6183" w14:textId="6B782FC2" w:rsidR="00242228" w:rsidRPr="00DB1D4F" w:rsidRDefault="00856BCE" w:rsidP="00321B47">
      <w:pPr>
        <w:pStyle w:val="TAMainText"/>
        <w:rPr>
          <w:rFonts w:ascii="바탕" w:hAnsi="바탕"/>
          <w:b/>
          <w:sz w:val="20"/>
          <w:lang w:eastAsia="ko-KR"/>
        </w:rPr>
      </w:pPr>
      <w:r w:rsidRPr="00DB1D4F">
        <w:rPr>
          <w:rFonts w:ascii="바탕" w:hAnsi="바탕" w:hint="eastAsia"/>
          <w:b/>
          <w:sz w:val="20"/>
          <w:lang w:eastAsia="ko-KR"/>
        </w:rPr>
        <w:t>1</w:t>
      </w:r>
      <w:r w:rsidRPr="00DB1D4F">
        <w:rPr>
          <w:rFonts w:ascii="바탕" w:hAnsi="바탕"/>
          <w:b/>
          <w:sz w:val="20"/>
          <w:lang w:eastAsia="ko-KR"/>
        </w:rPr>
        <w:t xml:space="preserve">. </w:t>
      </w:r>
      <w:r w:rsidR="00242228" w:rsidRPr="00DB1D4F">
        <w:rPr>
          <w:rFonts w:ascii="바탕" w:hAnsi="바탕" w:hint="eastAsia"/>
          <w:b/>
          <w:sz w:val="20"/>
          <w:lang w:eastAsia="ko-KR"/>
        </w:rPr>
        <w:t>스마트 그리드</w:t>
      </w:r>
    </w:p>
    <w:p w14:paraId="659E6E24" w14:textId="471128B0" w:rsidR="00242228" w:rsidRPr="00DB1D4F" w:rsidRDefault="00242228" w:rsidP="00242228">
      <w:pPr>
        <w:pStyle w:val="TAMainText"/>
        <w:rPr>
          <w:rFonts w:ascii="바탕" w:hAnsi="바탕"/>
          <w:sz w:val="20"/>
          <w:lang w:eastAsia="ko-KR"/>
        </w:rPr>
      </w:pPr>
      <w:r w:rsidRPr="00DB1D4F">
        <w:rPr>
          <w:rFonts w:ascii="바탕" w:hAnsi="바탕" w:hint="eastAsia"/>
          <w:sz w:val="20"/>
          <w:lang w:eastAsia="ko-KR"/>
        </w:rPr>
        <w:t xml:space="preserve">스마트 </w:t>
      </w:r>
      <w:proofErr w:type="spellStart"/>
      <w:r w:rsidRPr="00DB1D4F">
        <w:rPr>
          <w:rFonts w:ascii="바탕" w:hAnsi="바탕" w:hint="eastAsia"/>
          <w:sz w:val="20"/>
          <w:lang w:eastAsia="ko-KR"/>
        </w:rPr>
        <w:t>그리드란</w:t>
      </w:r>
      <w:proofErr w:type="spellEnd"/>
      <w:r w:rsidRPr="00DB1D4F">
        <w:rPr>
          <w:rFonts w:ascii="바탕" w:hAnsi="바탕" w:hint="eastAsia"/>
          <w:sz w:val="20"/>
          <w:lang w:eastAsia="ko-KR"/>
        </w:rPr>
        <w:t xml:space="preserve"> 기존 </w:t>
      </w:r>
      <w:proofErr w:type="spellStart"/>
      <w:r w:rsidRPr="00DB1D4F">
        <w:rPr>
          <w:rFonts w:ascii="바탕" w:hAnsi="바탕" w:hint="eastAsia"/>
          <w:sz w:val="20"/>
          <w:lang w:eastAsia="ko-KR"/>
        </w:rPr>
        <w:t>전력망에</w:t>
      </w:r>
      <w:proofErr w:type="spellEnd"/>
      <w:r w:rsidRPr="00DB1D4F">
        <w:rPr>
          <w:rFonts w:ascii="바탕" w:hAnsi="바탕" w:hint="eastAsia"/>
          <w:sz w:val="20"/>
          <w:lang w:eastAsia="ko-KR"/>
        </w:rPr>
        <w:t xml:space="preserve"> </w:t>
      </w:r>
      <w:proofErr w:type="spellStart"/>
      <w:r w:rsidRPr="00DB1D4F">
        <w:rPr>
          <w:rFonts w:ascii="바탕" w:hAnsi="바탕" w:hint="eastAsia"/>
          <w:sz w:val="20"/>
          <w:lang w:eastAsia="ko-KR"/>
        </w:rPr>
        <w:t>정보·통신기술을</w:t>
      </w:r>
      <w:proofErr w:type="spellEnd"/>
      <w:r w:rsidRPr="00DB1D4F">
        <w:rPr>
          <w:rFonts w:ascii="바탕" w:hAnsi="바탕" w:hint="eastAsia"/>
          <w:sz w:val="20"/>
          <w:lang w:eastAsia="ko-KR"/>
        </w:rPr>
        <w:t xml:space="preserve"> 접목하여 실시간 양방향 정보교환을 가능하게 하여 고품질의 전력서비스를 제공하고 에너지 이용효율을 극대화하는 </w:t>
      </w:r>
      <w:proofErr w:type="spellStart"/>
      <w:r w:rsidRPr="00DB1D4F">
        <w:rPr>
          <w:rFonts w:ascii="바탕" w:hAnsi="바탕" w:hint="eastAsia"/>
          <w:sz w:val="20"/>
          <w:lang w:eastAsia="ko-KR"/>
        </w:rPr>
        <w:t>전력망이다</w:t>
      </w:r>
      <w:proofErr w:type="spellEnd"/>
      <w:r w:rsidR="008049CC" w:rsidRPr="00DB1D4F">
        <w:rPr>
          <w:rFonts w:ascii="바탕" w:hAnsi="바탕" w:hint="eastAsia"/>
          <w:sz w:val="20"/>
          <w:lang w:eastAsia="ko-KR"/>
        </w:rPr>
        <w:t>.</w:t>
      </w:r>
      <w:r w:rsidRPr="00DB1D4F">
        <w:rPr>
          <w:rFonts w:ascii="바탕" w:hAnsi="바탕" w:hint="eastAsia"/>
          <w:sz w:val="20"/>
          <w:lang w:eastAsia="ko-KR"/>
        </w:rPr>
        <w:t xml:space="preserve"> 지능형 수요관리, 신재생 에너지 연계, 전기차 충전 등을 용이하게 하는 차세대 전력인프라 시스템으로서 주목받고 있다.</w:t>
      </w:r>
    </w:p>
    <w:p w14:paraId="09F44B2D" w14:textId="77777777" w:rsidR="00242228" w:rsidRPr="00DB1D4F" w:rsidRDefault="00242228" w:rsidP="00242228">
      <w:pPr>
        <w:pStyle w:val="TAMainText"/>
        <w:rPr>
          <w:rFonts w:ascii="바탕" w:hAnsi="바탕"/>
          <w:sz w:val="20"/>
          <w:lang w:eastAsia="ko-KR"/>
        </w:rPr>
      </w:pPr>
      <w:r w:rsidRPr="00DB1D4F">
        <w:rPr>
          <w:rFonts w:ascii="바탕" w:hAnsi="바탕" w:hint="eastAsia"/>
          <w:sz w:val="20"/>
          <w:lang w:eastAsia="ko-KR"/>
        </w:rPr>
        <w:t>현재의 전력시스템은 최대 수요량에 맞춰 예비율을 두고 일반적으로 예상수요보다 15%정도 많이 생산하도록 설계돼있다. 전기를 생산하기 위해 연료를 확보해야 하고 각종 발전설비가 추가적으로 필요하며, 버리는 전기량이 많아 에너지 효율도 떨어진다. 또한 석탄, 석유 가스 등을 태우는 과정에서 이산화탄소 배출도 늘어난다</w:t>
      </w:r>
    </w:p>
    <w:p w14:paraId="4683E890" w14:textId="6629F068" w:rsidR="00242228" w:rsidRPr="00DB1D4F" w:rsidRDefault="00242228" w:rsidP="00242228">
      <w:pPr>
        <w:pStyle w:val="TAMainText"/>
        <w:rPr>
          <w:rFonts w:ascii="바탕" w:hAnsi="바탕"/>
          <w:sz w:val="20"/>
          <w:lang w:eastAsia="ko-KR"/>
        </w:rPr>
      </w:pPr>
      <w:r w:rsidRPr="00DB1D4F">
        <w:rPr>
          <w:rFonts w:ascii="바탕" w:hAnsi="바탕" w:hint="eastAsia"/>
          <w:sz w:val="20"/>
          <w:lang w:eastAsia="ko-KR"/>
        </w:rPr>
        <w:t>스마트</w:t>
      </w:r>
      <w:r w:rsidR="00327BBA">
        <w:rPr>
          <w:rFonts w:ascii="바탕" w:hAnsi="바탕" w:hint="eastAsia"/>
          <w:sz w:val="20"/>
          <w:lang w:eastAsia="ko-KR"/>
        </w:rPr>
        <w:t xml:space="preserve"> </w:t>
      </w:r>
      <w:r w:rsidRPr="00DB1D4F">
        <w:rPr>
          <w:rFonts w:ascii="바탕" w:hAnsi="바탕" w:hint="eastAsia"/>
          <w:sz w:val="20"/>
          <w:lang w:eastAsia="ko-KR"/>
        </w:rPr>
        <w:t xml:space="preserve">그리드는 에너지 효율 향상에 의해 에너지 낭비를 절감하고, </w:t>
      </w:r>
      <w:proofErr w:type="spellStart"/>
      <w:r w:rsidRPr="00DB1D4F">
        <w:rPr>
          <w:rFonts w:ascii="바탕" w:hAnsi="바탕" w:hint="eastAsia"/>
          <w:sz w:val="20"/>
          <w:lang w:eastAsia="ko-KR"/>
        </w:rPr>
        <w:t>신·재생에너지에</w:t>
      </w:r>
      <w:proofErr w:type="spellEnd"/>
      <w:r w:rsidRPr="00DB1D4F">
        <w:rPr>
          <w:rFonts w:ascii="바탕" w:hAnsi="바탕" w:hint="eastAsia"/>
          <w:sz w:val="20"/>
          <w:lang w:eastAsia="ko-KR"/>
        </w:rPr>
        <w:t xml:space="preserve"> 바탕을 둔 분산전원의 활성화를 통해 에너지 해외 의존도 감소 및 기존의 발전설비에 들어가는 화석연료 사용 절감을 통한 온실가스 감소효과로 지구 온난화도 막을 수 있다.</w:t>
      </w:r>
    </w:p>
    <w:p w14:paraId="1D59097D" w14:textId="20B28461" w:rsidR="004A5139" w:rsidRDefault="00356D62" w:rsidP="00242228">
      <w:pPr>
        <w:pStyle w:val="TAMainText"/>
        <w:rPr>
          <w:rFonts w:ascii="바탕" w:hAnsi="바탕"/>
          <w:sz w:val="20"/>
          <w:lang w:eastAsia="ko-KR"/>
        </w:rPr>
      </w:pPr>
      <w:r w:rsidRPr="00DB1D4F">
        <w:rPr>
          <w:rFonts w:ascii="바탕" w:hAnsi="바탕" w:hint="eastAsia"/>
          <w:sz w:val="20"/>
          <w:lang w:eastAsia="ko-KR"/>
        </w:rPr>
        <w:t>스마트 그리드의 구성</w:t>
      </w:r>
      <w:r w:rsidR="0006602C" w:rsidRPr="00DB1D4F">
        <w:rPr>
          <w:rFonts w:ascii="바탕" w:hAnsi="바탕" w:hint="eastAsia"/>
          <w:sz w:val="20"/>
          <w:lang w:eastAsia="ko-KR"/>
        </w:rPr>
        <w:t xml:space="preserve"> </w:t>
      </w:r>
      <w:r w:rsidRPr="00DB1D4F">
        <w:rPr>
          <w:rFonts w:ascii="바탕" w:hAnsi="바탕" w:hint="eastAsia"/>
          <w:sz w:val="20"/>
          <w:lang w:eastAsia="ko-KR"/>
        </w:rPr>
        <w:t>요소에는 스마트계량기(AMI), 에너지관리시스템(EMS), 에너지</w:t>
      </w:r>
      <w:r w:rsidR="00D84C9D" w:rsidRPr="00DB1D4F">
        <w:rPr>
          <w:rFonts w:ascii="바탕" w:hAnsi="바탕" w:hint="eastAsia"/>
          <w:sz w:val="20"/>
          <w:lang w:eastAsia="ko-KR"/>
        </w:rPr>
        <w:t xml:space="preserve"> </w:t>
      </w:r>
      <w:r w:rsidRPr="00DB1D4F">
        <w:rPr>
          <w:rFonts w:ascii="바탕" w:hAnsi="바탕" w:hint="eastAsia"/>
          <w:sz w:val="20"/>
          <w:lang w:eastAsia="ko-KR"/>
        </w:rPr>
        <w:t>저장 시스템(ESS), 전기차 및 충전소, 분산</w:t>
      </w:r>
      <w:r w:rsidR="00F92321" w:rsidRPr="00DB1D4F">
        <w:rPr>
          <w:rFonts w:ascii="바탕" w:hAnsi="바탕" w:hint="eastAsia"/>
          <w:sz w:val="20"/>
          <w:lang w:eastAsia="ko-KR"/>
        </w:rPr>
        <w:t xml:space="preserve"> </w:t>
      </w:r>
      <w:r w:rsidRPr="00DB1D4F">
        <w:rPr>
          <w:rFonts w:ascii="바탕" w:hAnsi="바탕" w:hint="eastAsia"/>
          <w:sz w:val="20"/>
          <w:lang w:eastAsia="ko-KR"/>
        </w:rPr>
        <w:t xml:space="preserve">지원, 신재생에너지, 양방향 정보 통신기술, 지능형 송 · </w:t>
      </w:r>
      <w:proofErr w:type="spellStart"/>
      <w:r w:rsidRPr="00DB1D4F">
        <w:rPr>
          <w:rFonts w:ascii="바탕" w:hAnsi="바탕" w:hint="eastAsia"/>
          <w:sz w:val="20"/>
          <w:lang w:eastAsia="ko-KR"/>
        </w:rPr>
        <w:t>배전시스템</w:t>
      </w:r>
      <w:proofErr w:type="spellEnd"/>
      <w:r w:rsidRPr="00DB1D4F">
        <w:rPr>
          <w:rFonts w:ascii="바탕" w:hAnsi="바탕" w:hint="eastAsia"/>
          <w:sz w:val="20"/>
          <w:lang w:eastAsia="ko-KR"/>
        </w:rPr>
        <w:t xml:space="preserve"> 등이 있다. 스마트 그리드의 필수 요소 중 하나는 스마트 계량기로, </w:t>
      </w:r>
      <w:proofErr w:type="spellStart"/>
      <w:r w:rsidRPr="00DB1D4F">
        <w:rPr>
          <w:rFonts w:ascii="바탕" w:hAnsi="바탕" w:hint="eastAsia"/>
          <w:sz w:val="20"/>
          <w:lang w:eastAsia="ko-KR"/>
        </w:rPr>
        <w:t>전력망의</w:t>
      </w:r>
      <w:proofErr w:type="spellEnd"/>
      <w:r w:rsidRPr="00DB1D4F">
        <w:rPr>
          <w:rFonts w:ascii="바탕" w:hAnsi="바탕" w:hint="eastAsia"/>
          <w:sz w:val="20"/>
          <w:lang w:eastAsia="ko-KR"/>
        </w:rPr>
        <w:t xml:space="preserve"> 각 지점에서 에너지 소비 데이터를 수집하고 양방향 통신을 가능하게 하여 전체 시스템의 지능적 운영을 뒷받침한다. 이 과정에서 사용되는 수요반응 알고리즘은 각 요소들이 상호 유기적으로 연결되어 에너지를 효율적으로 공급할 수 있도록 설계된 알고리즘이다.</w:t>
      </w:r>
    </w:p>
    <w:p w14:paraId="7B8D3ECC" w14:textId="1B38A795" w:rsidR="0042718B" w:rsidRDefault="0042718B" w:rsidP="00242228">
      <w:pPr>
        <w:pStyle w:val="TAMainText"/>
        <w:rPr>
          <w:rFonts w:ascii="바탕" w:hAnsi="바탕"/>
          <w:sz w:val="20"/>
          <w:lang w:eastAsia="ko-KR"/>
        </w:rPr>
      </w:pPr>
    </w:p>
    <w:p w14:paraId="6781CF86" w14:textId="7A03440F" w:rsidR="002066A9" w:rsidRDefault="002066A9" w:rsidP="00242228">
      <w:pPr>
        <w:pStyle w:val="TAMainText"/>
        <w:rPr>
          <w:rFonts w:ascii="바탕" w:hAnsi="바탕"/>
          <w:sz w:val="20"/>
          <w:lang w:eastAsia="ko-KR"/>
        </w:rPr>
      </w:pPr>
    </w:p>
    <w:p w14:paraId="6A56E15E" w14:textId="2210BEF9" w:rsidR="002066A9" w:rsidRDefault="002066A9" w:rsidP="00242228">
      <w:pPr>
        <w:pStyle w:val="TAMainText"/>
        <w:rPr>
          <w:rFonts w:ascii="바탕" w:hAnsi="바탕"/>
          <w:sz w:val="20"/>
          <w:lang w:eastAsia="ko-KR"/>
        </w:rPr>
      </w:pPr>
    </w:p>
    <w:p w14:paraId="777B188A" w14:textId="77777777" w:rsidR="002066A9" w:rsidRPr="002066A9" w:rsidRDefault="002066A9" w:rsidP="00242228">
      <w:pPr>
        <w:pStyle w:val="TAMainText"/>
        <w:rPr>
          <w:rFonts w:ascii="바탕" w:hAnsi="바탕" w:hint="eastAsia"/>
          <w:sz w:val="20"/>
          <w:lang w:eastAsia="ko-KR"/>
        </w:rPr>
      </w:pPr>
    </w:p>
    <w:p w14:paraId="5BD48FF4" w14:textId="2F6127EB" w:rsidR="00856BCE" w:rsidRPr="00DB1D4F" w:rsidRDefault="00242228" w:rsidP="00242228">
      <w:pPr>
        <w:pStyle w:val="TAMainText"/>
        <w:rPr>
          <w:rFonts w:ascii="바탕" w:hAnsi="바탕"/>
          <w:b/>
          <w:sz w:val="20"/>
          <w:lang w:eastAsia="ko-KR"/>
        </w:rPr>
      </w:pPr>
      <w:r w:rsidRPr="00DB1D4F">
        <w:rPr>
          <w:rFonts w:ascii="바탕" w:hAnsi="바탕"/>
          <w:b/>
          <w:sz w:val="20"/>
          <w:lang w:eastAsia="ko-KR"/>
        </w:rPr>
        <w:t xml:space="preserve">2. </w:t>
      </w:r>
      <w:r w:rsidR="00856BCE" w:rsidRPr="00DB1D4F">
        <w:rPr>
          <w:rFonts w:ascii="바탕" w:hAnsi="바탕" w:hint="eastAsia"/>
          <w:b/>
          <w:sz w:val="20"/>
          <w:lang w:eastAsia="ko-KR"/>
        </w:rPr>
        <w:t>국내 전력 배분의 고려사항</w:t>
      </w:r>
    </w:p>
    <w:p w14:paraId="20145033" w14:textId="54F87CB2" w:rsidR="00321B4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현재 우리나라의 전력 공급 구조는 수도권과 대규모 산업단지를 중심으로 구축되어 있으며, 이로 인해 일부 </w:t>
      </w:r>
      <w:proofErr w:type="spellStart"/>
      <w:r w:rsidRPr="00DB1D4F">
        <w:rPr>
          <w:rFonts w:ascii="바탕" w:hAnsi="바탕" w:hint="eastAsia"/>
          <w:sz w:val="20"/>
          <w:lang w:eastAsia="ko-KR"/>
        </w:rPr>
        <w:t>비수도권</w:t>
      </w:r>
      <w:proofErr w:type="spellEnd"/>
      <w:r w:rsidRPr="00DB1D4F">
        <w:rPr>
          <w:rFonts w:ascii="바탕" w:hAnsi="바탕" w:hint="eastAsia"/>
          <w:sz w:val="20"/>
          <w:lang w:eastAsia="ko-KR"/>
        </w:rPr>
        <w:t xml:space="preserve"> 지역은 전력 수급의 불균형, 송전 손실, 공급 불안정 등의 문제를 겪고 있다. 기존의 </w:t>
      </w:r>
      <w:proofErr w:type="spellStart"/>
      <w:r w:rsidRPr="00DB1D4F">
        <w:rPr>
          <w:rFonts w:ascii="바탕" w:hAnsi="바탕" w:hint="eastAsia"/>
          <w:sz w:val="20"/>
          <w:lang w:eastAsia="ko-KR"/>
        </w:rPr>
        <w:t>전력망</w:t>
      </w:r>
      <w:proofErr w:type="spellEnd"/>
      <w:r w:rsidRPr="00DB1D4F">
        <w:rPr>
          <w:rFonts w:ascii="바탕" w:hAnsi="바탕" w:hint="eastAsia"/>
          <w:sz w:val="20"/>
          <w:lang w:eastAsia="ko-KR"/>
        </w:rPr>
        <w:t xml:space="preserve"> 설계는 주로 물리적 거리, 송전선로의 용량, 발전소와 </w:t>
      </w:r>
      <w:proofErr w:type="spellStart"/>
      <w:r w:rsidRPr="00DB1D4F">
        <w:rPr>
          <w:rFonts w:ascii="바탕" w:hAnsi="바탕" w:hint="eastAsia"/>
          <w:sz w:val="20"/>
          <w:lang w:eastAsia="ko-KR"/>
        </w:rPr>
        <w:t>수요처</w:t>
      </w:r>
      <w:proofErr w:type="spellEnd"/>
      <w:r w:rsidRPr="00DB1D4F">
        <w:rPr>
          <w:rFonts w:ascii="바탕" w:hAnsi="바탕" w:hint="eastAsia"/>
          <w:sz w:val="20"/>
          <w:lang w:eastAsia="ko-KR"/>
        </w:rPr>
        <w:t xml:space="preserve"> 간의 단순 연결 관계에 초점을 맞추어 이루어졌기 때문에 실질적인 지역별 수요 특성과 변화하는 에너지 소비 행태를 충분히 반영하기 어려웠다. 이에 따라 데이터 기반의 분석을 통해 자원을 보다 효율적으로 배분하는 방식을 새롭게 고안할 필요성이 대두되고 있다.</w:t>
      </w:r>
    </w:p>
    <w:p w14:paraId="46556694" w14:textId="77777777" w:rsidR="00321B4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우선, 데이터 기반 자원 배분을 위해서는 전력 수요와 공급에 영향을 미치는 다양한 요인을 종합적으로 고려해야 한다. 대표적인 요인으로는 인구 밀도, 주요 산업체의 분포, 과거 전력 사용량, 피크 시간대 소비 패턴, 재생에너지 발전 현황, </w:t>
      </w:r>
      <w:proofErr w:type="spellStart"/>
      <w:r w:rsidRPr="00DB1D4F">
        <w:rPr>
          <w:rFonts w:ascii="바탕" w:hAnsi="바탕" w:hint="eastAsia"/>
          <w:sz w:val="20"/>
          <w:lang w:eastAsia="ko-KR"/>
        </w:rPr>
        <w:t>송전망</w:t>
      </w:r>
      <w:proofErr w:type="spellEnd"/>
      <w:r w:rsidRPr="00DB1D4F">
        <w:rPr>
          <w:rFonts w:ascii="바탕" w:hAnsi="바탕" w:hint="eastAsia"/>
          <w:sz w:val="20"/>
          <w:lang w:eastAsia="ko-KR"/>
        </w:rPr>
        <w:t xml:space="preserve"> 효율성 등이 있다. 인구 밀도는 특정 지역의 전력 수요를 가늠하는 기본적인 지표가 되며, 상업시설 및 가정에서의 전력 소비와 직결된다. 대표적으로, 서울과 경기 지역은 높은 인구 밀도와 주거 </w:t>
      </w:r>
      <w:proofErr w:type="spellStart"/>
      <w:r w:rsidRPr="00DB1D4F">
        <w:rPr>
          <w:rFonts w:ascii="바탕" w:hAnsi="바탕" w:hint="eastAsia"/>
          <w:sz w:val="20"/>
          <w:lang w:eastAsia="ko-KR"/>
        </w:rPr>
        <w:t>밀집도를</w:t>
      </w:r>
      <w:proofErr w:type="spellEnd"/>
      <w:r w:rsidRPr="00DB1D4F">
        <w:rPr>
          <w:rFonts w:ascii="바탕" w:hAnsi="바탕" w:hint="eastAsia"/>
          <w:sz w:val="20"/>
          <w:lang w:eastAsia="ko-KR"/>
        </w:rPr>
        <w:t xml:space="preserve"> 바탕으로 일상적으로 대규모 전력 수요를 발생시키며, 이는 </w:t>
      </w:r>
      <w:proofErr w:type="spellStart"/>
      <w:r w:rsidRPr="00DB1D4F">
        <w:rPr>
          <w:rFonts w:ascii="바탕" w:hAnsi="바탕" w:hint="eastAsia"/>
          <w:sz w:val="20"/>
          <w:lang w:eastAsia="ko-KR"/>
        </w:rPr>
        <w:t>전력망</w:t>
      </w:r>
      <w:proofErr w:type="spellEnd"/>
      <w:r w:rsidRPr="00DB1D4F">
        <w:rPr>
          <w:rFonts w:ascii="바탕" w:hAnsi="바탕" w:hint="eastAsia"/>
          <w:sz w:val="20"/>
          <w:lang w:eastAsia="ko-KR"/>
        </w:rPr>
        <w:t xml:space="preserve"> 설계 시 우선적으로 고려되어야 한다. 그러나 이러한 고밀도 지역 외에도 대규모 공장이 위치한 지역은 인구가 적더라도 훨씬 많은 전력을 소모할 수 있다. 울산, 여수, 창원 등은 대표적인 산업도시로서 </w:t>
      </w:r>
      <w:proofErr w:type="spellStart"/>
      <w:r w:rsidRPr="00DB1D4F">
        <w:rPr>
          <w:rFonts w:ascii="바탕" w:hAnsi="바탕" w:hint="eastAsia"/>
          <w:sz w:val="20"/>
          <w:lang w:eastAsia="ko-KR"/>
        </w:rPr>
        <w:t>고압전력을</w:t>
      </w:r>
      <w:proofErr w:type="spellEnd"/>
      <w:r w:rsidRPr="00DB1D4F">
        <w:rPr>
          <w:rFonts w:ascii="바탕" w:hAnsi="바탕" w:hint="eastAsia"/>
          <w:sz w:val="20"/>
          <w:lang w:eastAsia="ko-KR"/>
        </w:rPr>
        <w:t xml:space="preserve"> 안정적으로 공급받아야 하는 지역이며, 단순한 인구 기준이 아닌 산업 활동 수준을 고려한 배분 방식이 필요하다.</w:t>
      </w:r>
    </w:p>
    <w:p w14:paraId="554D227E" w14:textId="77777777" w:rsidR="00321B4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또한 전력 소비는 시간대에 따라 큰 차이를 보인다. 대부분의 지역은 계절별, </w:t>
      </w:r>
      <w:proofErr w:type="spellStart"/>
      <w:r w:rsidRPr="00DB1D4F">
        <w:rPr>
          <w:rFonts w:ascii="바탕" w:hAnsi="바탕" w:hint="eastAsia"/>
          <w:sz w:val="20"/>
          <w:lang w:eastAsia="ko-KR"/>
        </w:rPr>
        <w:t>요일별</w:t>
      </w:r>
      <w:proofErr w:type="spellEnd"/>
      <w:r w:rsidRPr="00DB1D4F">
        <w:rPr>
          <w:rFonts w:ascii="바탕" w:hAnsi="바탕" w:hint="eastAsia"/>
          <w:sz w:val="20"/>
          <w:lang w:eastAsia="ko-KR"/>
        </w:rPr>
        <w:t xml:space="preserve">, 시간대별로 전력 소비 패턴이 다르며, 특히 여름철 냉방기기 사용과 겨울철 난방 수요는 전력 소비를 급증시키는 주요 요인이다. 예를 들어, 여름철 오후 2시부터 5시까지의 시간대는 전국적으로 전력 수요가 최고조에 달하는 피크 타임이며, 일부 지역은 이 시간대에 공급이 수요를 따라가지 못해 전력 제한 조치를 시행하기도 한다. 이러한 피크 수요를 완화하기 위해서는 실시간 전력 소비 데이터를 분석하여 수요 예측을 정교화하고, 수요 반응 프로그램(DRP)을 통해 소비자에게 전력 사용을 조절하도록 유도할 수 있다. 즉, 데이터를 </w:t>
      </w:r>
      <w:r w:rsidRPr="00DB1D4F">
        <w:rPr>
          <w:rFonts w:ascii="바탕" w:hAnsi="바탕" w:hint="eastAsia"/>
          <w:sz w:val="20"/>
          <w:lang w:eastAsia="ko-KR"/>
        </w:rPr>
        <w:lastRenderedPageBreak/>
        <w:t>활용한 소비 패턴 분석은 자원 배분의 정교함을 높이는 중요한 기초자료가 된다.</w:t>
      </w:r>
    </w:p>
    <w:p w14:paraId="0B3116BD" w14:textId="3F41FC2B" w:rsidR="00321B4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한편, 공급 측면에서도 다양한 데이터를 기반으로 한 분석이 필요하다. 발전소의 위치, 발전 방식(화력, 원자력, 수력, 태양광, 풍력 등), 발전 용량, 가동률 등은 전력 공급 능력을 결정하는 핵심 요소이며, 지역 간 송전 경로 및 송전 손실률은 실질적인 전력 공급 효율을 좌우한다. 특히 최근 들어 재생에너지 발전소가 집중된 강원도, 전라북도, 제주도 등에서 생산된 전력을 효율적으로 활용하기 위해서는 고도화된 </w:t>
      </w:r>
      <w:proofErr w:type="spellStart"/>
      <w:r w:rsidRPr="00DB1D4F">
        <w:rPr>
          <w:rFonts w:ascii="바탕" w:hAnsi="바탕" w:hint="eastAsia"/>
          <w:sz w:val="20"/>
          <w:lang w:eastAsia="ko-KR"/>
        </w:rPr>
        <w:t>송전망과</w:t>
      </w:r>
      <w:proofErr w:type="spellEnd"/>
      <w:r w:rsidRPr="00DB1D4F">
        <w:rPr>
          <w:rFonts w:ascii="바탕" w:hAnsi="바탕" w:hint="eastAsia"/>
          <w:sz w:val="20"/>
          <w:lang w:eastAsia="ko-KR"/>
        </w:rPr>
        <w:t xml:space="preserve"> 에너지 저장 시스템(ESS)이 필요하다. 그러나 아직까지 일부 지역은 재생에너지 발전량이 많음에도 불구하고 계통 연계</w:t>
      </w:r>
      <w:r w:rsidRPr="00DB1D4F">
        <w:rPr>
          <w:rStyle w:val="ad"/>
          <w:rFonts w:ascii="바탕" w:hAnsi="바탕"/>
          <w:sz w:val="20"/>
          <w:lang w:eastAsia="ko-KR"/>
        </w:rPr>
        <w:footnoteReference w:id="1"/>
      </w:r>
      <w:r w:rsidRPr="00DB1D4F">
        <w:rPr>
          <w:rFonts w:ascii="바탕" w:hAnsi="바탕" w:hint="eastAsia"/>
          <w:sz w:val="20"/>
          <w:lang w:eastAsia="ko-KR"/>
        </w:rPr>
        <w:t>의 한계로 인해 생산된 전력을 충분히 송전하지 못하고 있는 상황에 놓여있다. 이러한 문제를 해결하기 위해서는 지역별 송배전 효율 데이터를 기반으로 취약 구간을 식별하고, 여기에 대한 기술적 개선책을 마련하는 것이 필요하다.</w:t>
      </w:r>
    </w:p>
    <w:p w14:paraId="754217C4" w14:textId="77777777" w:rsidR="00321B4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이러한 수요 및 공급 데이터를 종합하여 효율적인 자원 배분 모델을 구성하기 위해서는 우선적으로 각 지역의 전력 수요를 </w:t>
      </w:r>
      <w:proofErr w:type="spellStart"/>
      <w:r w:rsidRPr="00DB1D4F">
        <w:rPr>
          <w:rFonts w:ascii="바탕" w:hAnsi="바탕" w:hint="eastAsia"/>
          <w:sz w:val="20"/>
          <w:lang w:eastAsia="ko-KR"/>
        </w:rPr>
        <w:t>점수화할</w:t>
      </w:r>
      <w:proofErr w:type="spellEnd"/>
      <w:r w:rsidRPr="00DB1D4F">
        <w:rPr>
          <w:rFonts w:ascii="바탕" w:hAnsi="바탕" w:hint="eastAsia"/>
          <w:sz w:val="20"/>
          <w:lang w:eastAsia="ko-KR"/>
        </w:rPr>
        <w:t xml:space="preserve"> 수 있는 지표 체계를 마련할 수 있다. 예를 들어, 인구 밀도, 산업체 수, 연간 전력 소비량, 최대 수요 발생 빈도 등을 바탕으로 가중치를 부여하여 지역별 수요 점수를 산출하고, 이 점수에 따라 공급 우선순위를 설정하는 방식이다. 이때 가중치는 각 요소가 실제 전력 수요에 미치는 영향을 통계적으로 분석하여 결정되며, 예를 들어 산업체가 밀집된 지역은 일반 주거 지역보다 훨씬 높은 전력 수요를 유발하므로 산업체 관련 지표에 더 높은 가중치를 부여할 수 있다. 또한 공급 측면에서는 발전소에서 각 수요 지역으로의 송전 경로와 손실률을 분석하여, 손실이 적고 효율적인 경로를 우선적으로 선택하는 전략이 필요하다. 이 과정에서는 GIS(지리정보시스템) 데이터를 활용하여 실제 거리, 지형 조건, </w:t>
      </w:r>
      <w:proofErr w:type="spellStart"/>
      <w:r w:rsidRPr="00DB1D4F">
        <w:rPr>
          <w:rFonts w:ascii="바탕" w:hAnsi="바탕" w:hint="eastAsia"/>
          <w:sz w:val="20"/>
          <w:lang w:eastAsia="ko-KR"/>
        </w:rPr>
        <w:t>송전망</w:t>
      </w:r>
      <w:proofErr w:type="spellEnd"/>
      <w:r w:rsidRPr="00DB1D4F">
        <w:rPr>
          <w:rFonts w:ascii="바탕" w:hAnsi="바탕" w:hint="eastAsia"/>
          <w:sz w:val="20"/>
          <w:lang w:eastAsia="ko-KR"/>
        </w:rPr>
        <w:t xml:space="preserve"> 구조 등을 </w:t>
      </w:r>
      <w:proofErr w:type="spellStart"/>
      <w:r w:rsidRPr="00DB1D4F">
        <w:rPr>
          <w:rFonts w:ascii="바탕" w:hAnsi="바탕" w:hint="eastAsia"/>
          <w:sz w:val="20"/>
          <w:lang w:eastAsia="ko-KR"/>
        </w:rPr>
        <w:t>시각화하고</w:t>
      </w:r>
      <w:proofErr w:type="spellEnd"/>
      <w:r w:rsidRPr="00DB1D4F">
        <w:rPr>
          <w:rFonts w:ascii="바탕" w:hAnsi="바탕" w:hint="eastAsia"/>
          <w:sz w:val="20"/>
          <w:lang w:eastAsia="ko-KR"/>
        </w:rPr>
        <w:t xml:space="preserve"> 최적 경로를 탐색할 수 있다.</w:t>
      </w:r>
    </w:p>
    <w:p w14:paraId="0396A282" w14:textId="77777777" w:rsidR="00321B4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이러한 모델을 실제 지역에 적용하는 방안도 함께 고려해야 한다. 예컨대 서울은 높은 인구 밀도와 상업시설 밀집으로 인해 안정적인 공급이 반드시 보장되어야 하는 지역이지만, 동시에 피크 수요에 따른 부하 분산이 절실하다. 따라서 이 지역에는 스마트 </w:t>
      </w:r>
      <w:proofErr w:type="spellStart"/>
      <w:r w:rsidRPr="00DB1D4F">
        <w:rPr>
          <w:rFonts w:ascii="바탕" w:hAnsi="바탕" w:hint="eastAsia"/>
          <w:sz w:val="20"/>
          <w:lang w:eastAsia="ko-KR"/>
        </w:rPr>
        <w:t>미터링</w:t>
      </w:r>
      <w:proofErr w:type="spellEnd"/>
      <w:r w:rsidRPr="00DB1D4F">
        <w:rPr>
          <w:rFonts w:ascii="바탕" w:hAnsi="바탕" w:hint="eastAsia"/>
          <w:sz w:val="20"/>
          <w:lang w:eastAsia="ko-KR"/>
        </w:rPr>
        <w:t xml:space="preserve"> 시스템을 설치하여 실시간 전력 사용량을 모니터링하고, 소비자에게 절전 알림을 제공하거나, 특정 시간대에는 요금을 인상하여 자발적인 절전을 </w:t>
      </w:r>
      <w:r w:rsidRPr="00DB1D4F">
        <w:rPr>
          <w:rFonts w:ascii="바탕" w:hAnsi="바탕" w:hint="eastAsia"/>
          <w:sz w:val="20"/>
          <w:lang w:eastAsia="ko-KR"/>
        </w:rPr>
        <w:lastRenderedPageBreak/>
        <w:t>유도하는 방식이 효과적일 수 있다. 반면, 전라북도나 강원도와 같이 재생에너지가 풍부한 지역은 자체적인 저장 시스템을 통해 전력을 축적한 후, 수요가 많은 지역으로 전송하는 방식이 효율적이다. 이 경우 대규모 배터리 시스템(ESS)이나 수소 저장 기술을 활용하여 변동성 문제를 해소하고, 안정적인 공급이 가능하도록 해야 한다.</w:t>
      </w:r>
    </w:p>
    <w:p w14:paraId="0919500E" w14:textId="42650E64" w:rsidR="000C45F7" w:rsidRPr="00DB1D4F" w:rsidRDefault="00321B47" w:rsidP="00321B47">
      <w:pPr>
        <w:pStyle w:val="TAMainText"/>
        <w:rPr>
          <w:rFonts w:ascii="바탕" w:hAnsi="바탕"/>
          <w:sz w:val="20"/>
          <w:lang w:eastAsia="ko-KR"/>
        </w:rPr>
      </w:pPr>
      <w:r w:rsidRPr="00DB1D4F">
        <w:rPr>
          <w:rFonts w:ascii="바탕" w:hAnsi="바탕" w:hint="eastAsia"/>
          <w:sz w:val="20"/>
          <w:lang w:eastAsia="ko-KR"/>
        </w:rPr>
        <w:t xml:space="preserve">더불어 이러한 자원 배분 모델은 단기적 수요 </w:t>
      </w:r>
      <w:proofErr w:type="spellStart"/>
      <w:r w:rsidRPr="00DB1D4F">
        <w:rPr>
          <w:rFonts w:ascii="바탕" w:hAnsi="바탕" w:hint="eastAsia"/>
          <w:sz w:val="20"/>
          <w:lang w:eastAsia="ko-KR"/>
        </w:rPr>
        <w:t>대응뿐만</w:t>
      </w:r>
      <w:proofErr w:type="spellEnd"/>
      <w:r w:rsidRPr="00DB1D4F">
        <w:rPr>
          <w:rFonts w:ascii="바탕" w:hAnsi="바탕" w:hint="eastAsia"/>
          <w:sz w:val="20"/>
          <w:lang w:eastAsia="ko-KR"/>
        </w:rPr>
        <w:t xml:space="preserve"> 아니라 장기적 계획 수립에도 활용될 수 있다. 예를 들어, 향후 특정 지역에 대규모 산업단지나 데이터센터가 유치될 예정이라면, 이에 대비한 발전소 확충이나 송전설비 보강이 사전에 이뤄져야 하며, 이를 위해 인허가 및 예산 편성에 데이터 기반의 정량적 근거가 제공되어야 한다</w:t>
      </w:r>
      <w:r w:rsidR="000C45F7" w:rsidRPr="00DB1D4F">
        <w:rPr>
          <w:rFonts w:ascii="바탕" w:hAnsi="바탕" w:hint="eastAsia"/>
          <w:sz w:val="20"/>
          <w:lang w:eastAsia="ko-KR"/>
        </w:rPr>
        <w:t>.</w:t>
      </w:r>
    </w:p>
    <w:p w14:paraId="39E5E8A5" w14:textId="441AE55F" w:rsidR="004A1F8D" w:rsidRPr="00DB1D4F" w:rsidRDefault="004A1F8D" w:rsidP="00321B47">
      <w:pPr>
        <w:pStyle w:val="TAMainText"/>
        <w:rPr>
          <w:rFonts w:ascii="바탕" w:hAnsi="바탕"/>
          <w:sz w:val="20"/>
          <w:lang w:eastAsia="ko-KR"/>
        </w:rPr>
      </w:pPr>
    </w:p>
    <w:p w14:paraId="56DE48C6" w14:textId="13F9A4AF" w:rsidR="004A1F8D" w:rsidRPr="00DB1D4F" w:rsidRDefault="004A1F8D" w:rsidP="00321B47">
      <w:pPr>
        <w:pStyle w:val="TAMainText"/>
        <w:rPr>
          <w:rFonts w:ascii="바탕" w:hAnsi="바탕"/>
          <w:sz w:val="20"/>
          <w:lang w:eastAsia="ko-KR"/>
        </w:rPr>
      </w:pPr>
      <w:r w:rsidRPr="00DB1D4F">
        <w:rPr>
          <w:rFonts w:ascii="바탕" w:hAnsi="바탕" w:hint="eastAsia"/>
          <w:sz w:val="20"/>
          <w:lang w:eastAsia="ko-KR"/>
        </w:rPr>
        <w:t>그림1</w:t>
      </w:r>
      <w:r w:rsidRPr="00DB1D4F">
        <w:rPr>
          <w:rFonts w:ascii="바탕" w:hAnsi="바탕"/>
          <w:sz w:val="20"/>
          <w:lang w:eastAsia="ko-KR"/>
        </w:rPr>
        <w:t xml:space="preserve">. </w:t>
      </w:r>
      <w:r w:rsidR="007B69D0" w:rsidRPr="00DB1D4F">
        <w:rPr>
          <w:rFonts w:ascii="바탕" w:hAnsi="바탕" w:hint="eastAsia"/>
          <w:sz w:val="20"/>
          <w:lang w:eastAsia="ko-KR"/>
        </w:rPr>
        <w:t xml:space="preserve">한국의 </w:t>
      </w:r>
      <w:r w:rsidR="00302155" w:rsidRPr="00DB1D4F">
        <w:rPr>
          <w:rFonts w:ascii="바탕" w:hAnsi="바탕" w:hint="eastAsia"/>
          <w:sz w:val="20"/>
          <w:lang w:eastAsia="ko-KR"/>
        </w:rPr>
        <w:t xml:space="preserve">지역별 </w:t>
      </w:r>
      <w:r w:rsidR="007B69D0" w:rsidRPr="00DB1D4F">
        <w:rPr>
          <w:rFonts w:ascii="바탕" w:hAnsi="바탕" w:hint="eastAsia"/>
          <w:sz w:val="20"/>
          <w:lang w:eastAsia="ko-KR"/>
        </w:rPr>
        <w:t>데이터 센터 위치</w:t>
      </w:r>
    </w:p>
    <w:p w14:paraId="279A87E6" w14:textId="3E355F5F" w:rsidR="000C45F7" w:rsidRPr="00DB1D4F" w:rsidRDefault="000C45F7" w:rsidP="00321B47">
      <w:pPr>
        <w:pStyle w:val="TAMainText"/>
        <w:rPr>
          <w:rFonts w:ascii="바탕" w:hAnsi="바탕"/>
          <w:sz w:val="20"/>
          <w:lang w:eastAsia="ko-KR"/>
        </w:rPr>
      </w:pPr>
      <w:r w:rsidRPr="00DB1D4F">
        <w:rPr>
          <w:rFonts w:ascii="바탕" w:hAnsi="바탕"/>
          <w:noProof/>
          <w:sz w:val="20"/>
          <w:lang w:eastAsia="ko-KR"/>
        </w:rPr>
        <w:drawing>
          <wp:inline distT="0" distB="0" distL="0" distR="0" wp14:anchorId="6DE7EF30" wp14:editId="31B88DEC">
            <wp:extent cx="2834640" cy="1592601"/>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 visual selection.png"/>
                    <pic:cNvPicPr/>
                  </pic:nvPicPr>
                  <pic:blipFill>
                    <a:blip r:embed="rId8">
                      <a:extLst>
                        <a:ext uri="{28A0092B-C50C-407E-A947-70E740481C1C}">
                          <a14:useLocalDpi xmlns:a14="http://schemas.microsoft.com/office/drawing/2010/main" val="0"/>
                        </a:ext>
                      </a:extLst>
                    </a:blip>
                    <a:stretch>
                      <a:fillRect/>
                    </a:stretch>
                  </pic:blipFill>
                  <pic:spPr>
                    <a:xfrm>
                      <a:off x="0" y="0"/>
                      <a:ext cx="2849000" cy="1600669"/>
                    </a:xfrm>
                    <a:prstGeom prst="rect">
                      <a:avLst/>
                    </a:prstGeom>
                  </pic:spPr>
                </pic:pic>
              </a:graphicData>
            </a:graphic>
          </wp:inline>
        </w:drawing>
      </w:r>
    </w:p>
    <w:p w14:paraId="20988951" w14:textId="77777777" w:rsidR="00C42962" w:rsidRPr="00DB1D4F" w:rsidRDefault="00C42962" w:rsidP="00321B47">
      <w:pPr>
        <w:pStyle w:val="TAMainText"/>
        <w:rPr>
          <w:rFonts w:ascii="바탕" w:hAnsi="바탕"/>
          <w:sz w:val="20"/>
          <w:lang w:eastAsia="ko-KR"/>
        </w:rPr>
      </w:pPr>
    </w:p>
    <w:p w14:paraId="21E844C5" w14:textId="790F6D50" w:rsidR="00B0401A" w:rsidRPr="00DB1D4F" w:rsidRDefault="00321B47" w:rsidP="00C22AED">
      <w:pPr>
        <w:pStyle w:val="TAMainText"/>
        <w:rPr>
          <w:rFonts w:ascii="바탕" w:hAnsi="바탕"/>
          <w:sz w:val="20"/>
          <w:lang w:eastAsia="ko-KR"/>
        </w:rPr>
      </w:pPr>
      <w:r w:rsidRPr="00DB1D4F">
        <w:rPr>
          <w:rFonts w:ascii="바탕" w:hAnsi="바탕" w:hint="eastAsia"/>
          <w:sz w:val="20"/>
          <w:lang w:eastAsia="ko-KR"/>
        </w:rPr>
        <w:t xml:space="preserve">또한 기후 변화에 따른 에너지 수요 변화도 고려해야 한다. 기온 상승으로 냉방 수요가 증가하고, 난방 수요는 지역별로 감소할 수 있으므로 계절별 수요 예측 모델을 지속적으로 갱신할 필요가 있다. 나아가 이러한 데이터 기반 시스템은 인공지능 및 </w:t>
      </w:r>
      <w:proofErr w:type="spellStart"/>
      <w:r w:rsidRPr="00DB1D4F">
        <w:rPr>
          <w:rFonts w:ascii="바탕" w:hAnsi="바탕" w:hint="eastAsia"/>
          <w:sz w:val="20"/>
          <w:lang w:eastAsia="ko-KR"/>
        </w:rPr>
        <w:t>머신러닝</w:t>
      </w:r>
      <w:proofErr w:type="spellEnd"/>
      <w:r w:rsidRPr="00DB1D4F">
        <w:rPr>
          <w:rFonts w:ascii="바탕" w:hAnsi="바탕" w:hint="eastAsia"/>
          <w:sz w:val="20"/>
          <w:lang w:eastAsia="ko-KR"/>
        </w:rPr>
        <w:t xml:space="preserve"> 기술과 결합되어, 과거 데이터를 학습하고 미래의 전력 수급 상황을 예측하는 데도 활용될 수 있다. 예를 들어, </w:t>
      </w:r>
      <w:proofErr w:type="spellStart"/>
      <w:r w:rsidRPr="00DB1D4F">
        <w:rPr>
          <w:rFonts w:ascii="바탕" w:hAnsi="바탕" w:hint="eastAsia"/>
          <w:sz w:val="20"/>
          <w:lang w:eastAsia="ko-KR"/>
        </w:rPr>
        <w:t>머신러닝</w:t>
      </w:r>
      <w:proofErr w:type="spellEnd"/>
      <w:r w:rsidRPr="00DB1D4F">
        <w:rPr>
          <w:rFonts w:ascii="바탕" w:hAnsi="바탕" w:hint="eastAsia"/>
          <w:sz w:val="20"/>
          <w:lang w:eastAsia="ko-KR"/>
        </w:rPr>
        <w:t xml:space="preserve"> 기반 수요 예측 모델은 날씨, 사회 활동, 과거 소비 패턴 등을 종합적으로 분석하여 특정 시간과 지역의 전력 수요를 정확히 예측할 수 있으며, 이를 바탕으로 발전소의 가동 계획이나 송전 스케줄을 조정할 수 있다</w:t>
      </w:r>
    </w:p>
    <w:p w14:paraId="546B8522" w14:textId="2C45315F" w:rsidR="003D5AFC" w:rsidRDefault="003D5AFC" w:rsidP="00856BCE">
      <w:pPr>
        <w:pStyle w:val="TAMainText"/>
        <w:rPr>
          <w:rFonts w:ascii="바탕" w:hAnsi="바탕"/>
          <w:sz w:val="20"/>
          <w:lang w:eastAsia="ko-KR"/>
        </w:rPr>
      </w:pPr>
    </w:p>
    <w:p w14:paraId="7583E213" w14:textId="0E7E88C9" w:rsidR="003E4382" w:rsidRPr="003E4382" w:rsidRDefault="003E4382" w:rsidP="003E4382">
      <w:pPr>
        <w:pStyle w:val="SectionTitle"/>
        <w:rPr>
          <w:rFonts w:ascii="바탕" w:hAnsi="바탕"/>
        </w:rPr>
      </w:pPr>
      <w:r w:rsidRPr="00DB1D4F">
        <w:rPr>
          <w:rFonts w:ascii="바탕" w:hAnsi="바탕" w:hint="eastAsia"/>
        </w:rPr>
        <w:t xml:space="preserve">방법 </w:t>
      </w:r>
      <w:proofErr w:type="gramStart"/>
      <w:r w:rsidRPr="00DB1D4F">
        <w:rPr>
          <w:rFonts w:ascii="바탕" w:hAnsi="바탕" w:hint="eastAsia"/>
        </w:rPr>
        <w:t>(</w:t>
      </w:r>
      <w:r w:rsidRPr="00DB1D4F">
        <w:rPr>
          <w:rFonts w:ascii="바탕" w:hAnsi="바탕"/>
        </w:rPr>
        <w:t xml:space="preserve"> Methods</w:t>
      </w:r>
      <w:proofErr w:type="gramEnd"/>
      <w:r w:rsidRPr="00DB1D4F">
        <w:rPr>
          <w:rFonts w:ascii="바탕" w:hAnsi="바탕"/>
        </w:rPr>
        <w:t xml:space="preserve"> )</w:t>
      </w:r>
    </w:p>
    <w:p w14:paraId="1F20F49B" w14:textId="7E6F70C6" w:rsidR="000727AF" w:rsidRDefault="003E4382" w:rsidP="00856BCE">
      <w:pPr>
        <w:pStyle w:val="TAMainText"/>
        <w:rPr>
          <w:rFonts w:ascii="바탕" w:hAnsi="바탕"/>
          <w:b/>
          <w:sz w:val="20"/>
          <w:lang w:eastAsia="ko-KR"/>
        </w:rPr>
      </w:pPr>
      <w:r>
        <w:rPr>
          <w:rFonts w:ascii="바탕" w:hAnsi="바탕"/>
          <w:b/>
          <w:sz w:val="20"/>
          <w:lang w:eastAsia="ko-KR"/>
        </w:rPr>
        <w:t>1</w:t>
      </w:r>
      <w:r w:rsidR="000727AF">
        <w:rPr>
          <w:rFonts w:ascii="바탕" w:hAnsi="바탕"/>
          <w:b/>
          <w:sz w:val="20"/>
          <w:lang w:eastAsia="ko-KR"/>
        </w:rPr>
        <w:t xml:space="preserve">. </w:t>
      </w:r>
      <w:r w:rsidR="000727AF">
        <w:rPr>
          <w:rFonts w:ascii="바탕" w:hAnsi="바탕" w:hint="eastAsia"/>
          <w:b/>
          <w:sz w:val="20"/>
          <w:lang w:eastAsia="ko-KR"/>
        </w:rPr>
        <w:t xml:space="preserve">수요반응 </w:t>
      </w:r>
      <w:r w:rsidR="00901A4F">
        <w:rPr>
          <w:rFonts w:ascii="바탕" w:hAnsi="바탕" w:hint="eastAsia"/>
          <w:b/>
          <w:sz w:val="20"/>
          <w:lang w:eastAsia="ko-KR"/>
        </w:rPr>
        <w:t>알고리즘</w:t>
      </w:r>
    </w:p>
    <w:p w14:paraId="78855F9E" w14:textId="07E39489" w:rsidR="00901A4F" w:rsidRPr="00901A4F" w:rsidRDefault="00901A4F" w:rsidP="008A6D9D">
      <w:pPr>
        <w:pStyle w:val="TAMainText"/>
        <w:rPr>
          <w:rFonts w:ascii="바탕" w:hAnsi="바탕"/>
          <w:sz w:val="20"/>
          <w:lang w:eastAsia="ko-KR"/>
        </w:rPr>
      </w:pPr>
      <w:r w:rsidRPr="00901A4F">
        <w:rPr>
          <w:rFonts w:ascii="바탕" w:hAnsi="바탕" w:hint="eastAsia"/>
          <w:sz w:val="20"/>
          <w:lang w:eastAsia="ko-KR"/>
        </w:rPr>
        <w:t xml:space="preserve">수요반응 알고리즘은 전력회사가 시간대별로 제공하는 전기요금 정보와 건물 내에 설치된 다양한 장비 및 시스템 정보를 기반으로 작동한다. 이 알고리즘은 우선순위가 높은 장비의 활용도를 높이거나, </w:t>
      </w:r>
      <w:proofErr w:type="spellStart"/>
      <w:r w:rsidRPr="00901A4F">
        <w:rPr>
          <w:rFonts w:ascii="바탕" w:hAnsi="바탕" w:hint="eastAsia"/>
          <w:sz w:val="20"/>
          <w:lang w:eastAsia="ko-KR"/>
        </w:rPr>
        <w:t>단계제어가</w:t>
      </w:r>
      <w:proofErr w:type="spellEnd"/>
      <w:r w:rsidRPr="00901A4F">
        <w:rPr>
          <w:rFonts w:ascii="바탕" w:hAnsi="바탕" w:hint="eastAsia"/>
          <w:sz w:val="20"/>
          <w:lang w:eastAsia="ko-KR"/>
        </w:rPr>
        <w:t xml:space="preserve"> 가능한 장비의 동작 단계를 낮추어 전기 사용량을 줄이는 등 여러 방식의 전략을 </w:t>
      </w:r>
      <w:r w:rsidRPr="00901A4F">
        <w:rPr>
          <w:rFonts w:ascii="바탕" w:hAnsi="바탕" w:hint="eastAsia"/>
          <w:sz w:val="20"/>
          <w:lang w:eastAsia="ko-KR"/>
        </w:rPr>
        <w:lastRenderedPageBreak/>
        <w:t xml:space="preserve">구성한다. 구성된 전략들은 상호 경쟁을 거치며, </w:t>
      </w:r>
      <w:proofErr w:type="spellStart"/>
      <w:r w:rsidRPr="00901A4F">
        <w:rPr>
          <w:rFonts w:ascii="바탕" w:hAnsi="바탕" w:hint="eastAsia"/>
          <w:sz w:val="20"/>
          <w:lang w:eastAsia="ko-KR"/>
        </w:rPr>
        <w:t>그중에서</w:t>
      </w:r>
      <w:proofErr w:type="spellEnd"/>
      <w:r w:rsidRPr="00901A4F">
        <w:rPr>
          <w:rFonts w:ascii="바탕" w:hAnsi="바탕" w:hint="eastAsia"/>
          <w:sz w:val="20"/>
          <w:lang w:eastAsia="ko-KR"/>
        </w:rPr>
        <w:t xml:space="preserve"> 관리자의 의도에 가장 효과적으로 부합하는 전략을 유틸리티 함수를 통해 평가하고 선택하게 된다. 선택된 전략은 건물 내 장비를 직접 제어하거나 에너지 저장 시스템에 전력을 저장하는 방식으로 실행되며, 이를 통해 건물의 에너지를 효율적으로 관리함과 동시에 관리자의 편의성까지 고려할 수 있도록 한다. 또한 스마트 그리드 망에서는 원자력 및 가스 발전과 같은 원거리 </w:t>
      </w:r>
      <w:proofErr w:type="spellStart"/>
      <w:r w:rsidRPr="00901A4F">
        <w:rPr>
          <w:rFonts w:ascii="바탕" w:hAnsi="바탕" w:hint="eastAsia"/>
          <w:sz w:val="20"/>
          <w:lang w:eastAsia="ko-KR"/>
        </w:rPr>
        <w:t>전력뿐</w:t>
      </w:r>
      <w:proofErr w:type="spellEnd"/>
      <w:r w:rsidRPr="00901A4F">
        <w:rPr>
          <w:rFonts w:ascii="바탕" w:hAnsi="바탕" w:hint="eastAsia"/>
          <w:sz w:val="20"/>
          <w:lang w:eastAsia="ko-KR"/>
        </w:rPr>
        <w:t xml:space="preserve"> 아니라 풍력이나 태양열과 같은 </w:t>
      </w:r>
      <w:proofErr w:type="spellStart"/>
      <w:r w:rsidRPr="00901A4F">
        <w:rPr>
          <w:rFonts w:ascii="바탕" w:hAnsi="바탕" w:hint="eastAsia"/>
          <w:sz w:val="20"/>
          <w:lang w:eastAsia="ko-KR"/>
        </w:rPr>
        <w:t>대체에너지원으로부터의</w:t>
      </w:r>
      <w:proofErr w:type="spellEnd"/>
      <w:r w:rsidRPr="00901A4F">
        <w:rPr>
          <w:rFonts w:ascii="바탕" w:hAnsi="바탕" w:hint="eastAsia"/>
          <w:sz w:val="20"/>
          <w:lang w:eastAsia="ko-KR"/>
        </w:rPr>
        <w:t xml:space="preserve"> 전력이 양방향 전력 시스템을 통해 공급된다. 이러한 시스템은 정보기술을 기반으로 한 에너지 관리 시스템을 구축하여, 전력의 생산부터 </w:t>
      </w:r>
      <w:proofErr w:type="spellStart"/>
      <w:r w:rsidRPr="00901A4F">
        <w:rPr>
          <w:rFonts w:ascii="바탕" w:hAnsi="바탕" w:hint="eastAsia"/>
          <w:sz w:val="20"/>
          <w:lang w:eastAsia="ko-KR"/>
        </w:rPr>
        <w:t>공급까지를</w:t>
      </w:r>
      <w:proofErr w:type="spellEnd"/>
      <w:r w:rsidRPr="00901A4F">
        <w:rPr>
          <w:rFonts w:ascii="바탕" w:hAnsi="바탕" w:hint="eastAsia"/>
          <w:sz w:val="20"/>
          <w:lang w:eastAsia="ko-KR"/>
        </w:rPr>
        <w:t xml:space="preserve"> 실시간으로 관리하며 주택, 건물, 산업시설 등 다양한 </w:t>
      </w:r>
      <w:proofErr w:type="spellStart"/>
      <w:r w:rsidRPr="00901A4F">
        <w:rPr>
          <w:rFonts w:ascii="바탕" w:hAnsi="바탕" w:hint="eastAsia"/>
          <w:sz w:val="20"/>
          <w:lang w:eastAsia="ko-KR"/>
        </w:rPr>
        <w:t>수요처에</w:t>
      </w:r>
      <w:proofErr w:type="spellEnd"/>
      <w:r w:rsidRPr="00901A4F">
        <w:rPr>
          <w:rFonts w:ascii="바탕" w:hAnsi="바탕" w:hint="eastAsia"/>
          <w:sz w:val="20"/>
          <w:lang w:eastAsia="ko-KR"/>
        </w:rPr>
        <w:t xml:space="preserve"> 전력 공급과 전기 요금 등과 같은 전력 수요 정보를 제공하는 구조로 이루어져 있다. 이와 같은 실시간 에너지 수요 정보는 지능형 계량기를 통해 수요반응 알고리즘과 연동되며, 이는 곧 건물 내 장비 및 시스템에도 연동된다.</w:t>
      </w:r>
    </w:p>
    <w:p w14:paraId="797302FB" w14:textId="7209CED8" w:rsidR="00901A4F" w:rsidRPr="00901A4F" w:rsidRDefault="00901A4F" w:rsidP="00901A4F">
      <w:pPr>
        <w:pStyle w:val="TAMainText"/>
        <w:rPr>
          <w:rFonts w:ascii="바탕" w:hAnsi="바탕"/>
          <w:sz w:val="20"/>
          <w:lang w:eastAsia="ko-KR"/>
        </w:rPr>
      </w:pPr>
      <w:r w:rsidRPr="00901A4F">
        <w:rPr>
          <w:rFonts w:ascii="바탕" w:hAnsi="바탕" w:hint="eastAsia"/>
          <w:sz w:val="20"/>
          <w:lang w:eastAsia="ko-KR"/>
        </w:rPr>
        <w:t xml:space="preserve"> </w:t>
      </w:r>
      <w:r w:rsidR="005822DB" w:rsidRPr="005822DB">
        <w:rPr>
          <w:rFonts w:ascii="바탕" w:hAnsi="바탕" w:hint="eastAsia"/>
          <w:sz w:val="20"/>
          <w:lang w:eastAsia="ko-KR"/>
        </w:rPr>
        <w:t xml:space="preserve">이러한 수요반응 알고리즘은 입력, 출력, 단계별 동작으로 구성되어 있다. 그리고 다양한 </w:t>
      </w:r>
      <w:proofErr w:type="spellStart"/>
      <w:r w:rsidR="005822DB" w:rsidRPr="005822DB">
        <w:rPr>
          <w:rFonts w:ascii="바탕" w:hAnsi="바탕" w:hint="eastAsia"/>
          <w:sz w:val="20"/>
          <w:lang w:eastAsia="ko-KR"/>
        </w:rPr>
        <w:t>입력정보</w:t>
      </w:r>
      <w:proofErr w:type="spellEnd"/>
      <w:r w:rsidR="005822DB" w:rsidRPr="005822DB">
        <w:rPr>
          <w:rFonts w:ascii="바탕" w:hAnsi="바탕" w:hint="eastAsia"/>
          <w:sz w:val="20"/>
          <w:lang w:eastAsia="ko-KR"/>
        </w:rPr>
        <w:t xml:space="preserve">, 유틸리티 함수, 출력 정보는 단계별 동작으로 나누어 설명 가능하며, </w:t>
      </w:r>
      <w:r w:rsidRPr="00901A4F">
        <w:rPr>
          <w:rFonts w:ascii="바탕" w:hAnsi="바탕" w:hint="eastAsia"/>
          <w:sz w:val="20"/>
          <w:lang w:eastAsia="ko-KR"/>
        </w:rPr>
        <w:t xml:space="preserve">수요반응 알고리즘은 실시간 전기요금에 따라 이러한 과정을 하루 24번 진행한다. </w:t>
      </w:r>
      <w:proofErr w:type="spellStart"/>
      <w:r w:rsidRPr="00901A4F">
        <w:rPr>
          <w:rFonts w:ascii="바탕" w:hAnsi="바탕" w:hint="eastAsia"/>
          <w:sz w:val="20"/>
          <w:lang w:eastAsia="ko-KR"/>
        </w:rPr>
        <w:t>입력정보는</w:t>
      </w:r>
      <w:proofErr w:type="spellEnd"/>
      <w:r w:rsidRPr="00901A4F">
        <w:rPr>
          <w:rFonts w:ascii="바탕" w:hAnsi="바탕" w:hint="eastAsia"/>
          <w:sz w:val="20"/>
          <w:lang w:eastAsia="ko-KR"/>
        </w:rPr>
        <w:t xml:space="preserve"> 필요한 전기요금, </w:t>
      </w:r>
      <w:proofErr w:type="spellStart"/>
      <w:r w:rsidRPr="00901A4F">
        <w:rPr>
          <w:rFonts w:ascii="바탕" w:hAnsi="바탕" w:hint="eastAsia"/>
          <w:sz w:val="20"/>
          <w:lang w:eastAsia="ko-KR"/>
        </w:rPr>
        <w:t>장비별</w:t>
      </w:r>
      <w:proofErr w:type="spellEnd"/>
      <w:r w:rsidRPr="00901A4F">
        <w:rPr>
          <w:rFonts w:ascii="바탕" w:hAnsi="바탕" w:hint="eastAsia"/>
          <w:sz w:val="20"/>
          <w:lang w:eastAsia="ko-KR"/>
        </w:rPr>
        <w:t xml:space="preserve"> 소비전력 정보이며, 유틸리티 함수는 각 </w:t>
      </w:r>
      <w:proofErr w:type="spellStart"/>
      <w:r w:rsidRPr="00901A4F">
        <w:rPr>
          <w:rFonts w:ascii="바탕" w:hAnsi="바탕" w:hint="eastAsia"/>
          <w:sz w:val="20"/>
          <w:lang w:eastAsia="ko-KR"/>
        </w:rPr>
        <w:t>전략간의</w:t>
      </w:r>
      <w:proofErr w:type="spellEnd"/>
      <w:r w:rsidRPr="00901A4F">
        <w:rPr>
          <w:rFonts w:ascii="바탕" w:hAnsi="바탕" w:hint="eastAsia"/>
          <w:sz w:val="20"/>
          <w:lang w:eastAsia="ko-KR"/>
        </w:rPr>
        <w:t xml:space="preserve"> 경쟁을 유도하여 각 장비의 자원을 분배하는 전략 및 최적의 전략을 선택하기 위해 필요하고, 출력 정보는 알고리즘 운용 이후에 나오는 제어 정보 등을 가진다. 본 장에서는 이러한 수요반응 알고리즘이 시간대별로 전기요금을 받고, 이를 바탕으로 건물의 에너지 사용을 관리하는 전반적인 과정을 설명한다.</w:t>
      </w:r>
    </w:p>
    <w:p w14:paraId="197374A3" w14:textId="6563FEF3" w:rsidR="00091B2E" w:rsidRDefault="00091B2E" w:rsidP="00BA20DE">
      <w:pPr>
        <w:pStyle w:val="TAMainText"/>
        <w:rPr>
          <w:rFonts w:ascii="바탕" w:hAnsi="바탕"/>
          <w:sz w:val="20"/>
          <w:lang w:eastAsia="ko-KR"/>
        </w:rPr>
      </w:pPr>
      <w:r>
        <w:rPr>
          <w:rFonts w:ascii="바탕" w:hAnsi="바탕" w:hint="eastAsia"/>
          <w:sz w:val="20"/>
          <w:lang w:eastAsia="ko-KR"/>
        </w:rPr>
        <w:t xml:space="preserve">유틸리티 함수는 </w:t>
      </w:r>
      <m:oMath>
        <m:sSub>
          <m:sSubPr>
            <m:ctrlPr>
              <w:rPr>
                <w:rFonts w:ascii="Cambria Math" w:hAnsi="Cambria Math"/>
                <w:sz w:val="20"/>
                <w:lang w:eastAsia="ko-KR"/>
              </w:rPr>
            </m:ctrlPr>
          </m:sSubPr>
          <m:e>
            <m:r>
              <w:rPr>
                <w:rFonts w:ascii="Cambria Math" w:hAnsi="Cambria Math"/>
                <w:sz w:val="20"/>
                <w:lang w:eastAsia="ko-KR"/>
              </w:rPr>
              <m:t>P</m:t>
            </m:r>
          </m:e>
          <m:sub>
            <m:r>
              <w:rPr>
                <w:rFonts w:ascii="Cambria Math" w:hAnsi="Cambria Math"/>
                <w:sz w:val="20"/>
                <w:lang w:eastAsia="ko-KR"/>
              </w:rPr>
              <m:t>jx</m:t>
            </m:r>
          </m:sub>
        </m:sSub>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sz w:val="20"/>
                <w:lang w:eastAsia="ko-KR"/>
              </w:rPr>
              <m:t>F</m:t>
            </m:r>
          </m:e>
          <m:sub>
            <m:r>
              <w:rPr>
                <w:rFonts w:ascii="Cambria Math" w:hAnsi="Cambria Math"/>
                <w:sz w:val="20"/>
                <w:lang w:eastAsia="ko-KR"/>
              </w:rPr>
              <m:t>jx</m:t>
            </m:r>
          </m:sub>
        </m:sSub>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sz w:val="20"/>
                <w:lang w:eastAsia="ko-KR"/>
              </w:rPr>
              <m:t>C</m:t>
            </m:r>
          </m:e>
          <m:sub>
            <m:r>
              <w:rPr>
                <w:rFonts w:ascii="Cambria Math" w:hAnsi="Cambria Math"/>
                <w:sz w:val="20"/>
                <w:lang w:eastAsia="ko-KR"/>
              </w:rPr>
              <m:t>jx</m:t>
            </m:r>
          </m:sub>
        </m:sSub>
      </m:oMath>
      <w:r>
        <w:rPr>
          <w:rFonts w:ascii="바탕" w:hAnsi="바탕" w:hint="eastAsia"/>
          <w:sz w:val="20"/>
          <w:lang w:eastAsia="ko-KR"/>
        </w:rPr>
        <w:t>요소를 반영한다.</w:t>
      </w:r>
      <w:r>
        <w:rPr>
          <w:rFonts w:ascii="바탕" w:hAnsi="바탕"/>
          <w:sz w:val="20"/>
          <w:lang w:eastAsia="ko-KR"/>
        </w:rPr>
        <w:t xml:space="preserve"> </w:t>
      </w:r>
      <w:r>
        <w:rPr>
          <w:rFonts w:ascii="바탕" w:hAnsi="바탕" w:hint="eastAsia"/>
          <w:sz w:val="20"/>
          <w:lang w:eastAsia="ko-KR"/>
        </w:rPr>
        <w:t>이 요소들은 각각 우선순위 점수,</w:t>
      </w:r>
      <w:r>
        <w:rPr>
          <w:rFonts w:ascii="바탕" w:hAnsi="바탕"/>
          <w:sz w:val="20"/>
          <w:lang w:eastAsia="ko-KR"/>
        </w:rPr>
        <w:t xml:space="preserve"> </w:t>
      </w:r>
      <w:proofErr w:type="spellStart"/>
      <w:r>
        <w:rPr>
          <w:rFonts w:ascii="바탕" w:hAnsi="바탕" w:hint="eastAsia"/>
          <w:sz w:val="20"/>
          <w:lang w:eastAsia="ko-KR"/>
        </w:rPr>
        <w:t>공평성</w:t>
      </w:r>
      <w:proofErr w:type="spellEnd"/>
      <w:r>
        <w:rPr>
          <w:rFonts w:ascii="바탕" w:hAnsi="바탕" w:hint="eastAsia"/>
          <w:sz w:val="20"/>
          <w:lang w:eastAsia="ko-KR"/>
        </w:rPr>
        <w:t xml:space="preserve"> 지수,</w:t>
      </w:r>
      <w:r>
        <w:rPr>
          <w:rFonts w:ascii="바탕" w:hAnsi="바탕"/>
          <w:sz w:val="20"/>
          <w:lang w:eastAsia="ko-KR"/>
        </w:rPr>
        <w:t xml:space="preserve"> </w:t>
      </w:r>
      <w:r>
        <w:rPr>
          <w:rFonts w:ascii="바탕" w:hAnsi="바탕" w:hint="eastAsia"/>
          <w:sz w:val="20"/>
          <w:lang w:eastAsia="ko-KR"/>
        </w:rPr>
        <w:t>비용 효율성이다.</w:t>
      </w:r>
      <w:r>
        <w:rPr>
          <w:rFonts w:ascii="바탕" w:hAnsi="바탕"/>
          <w:sz w:val="20"/>
          <w:lang w:eastAsia="ko-KR"/>
        </w:rPr>
        <w:t xml:space="preserve"> </w:t>
      </w:r>
      <w:r>
        <w:rPr>
          <w:rFonts w:ascii="바탕" w:hAnsi="바탕" w:hint="eastAsia"/>
          <w:sz w:val="20"/>
          <w:lang w:eastAsia="ko-KR"/>
        </w:rPr>
        <w:t>이 요소에 각각 임의의 가중치를 곱하여 최종적인 유틸리티 함수를 정의하게 된다.</w:t>
      </w:r>
      <w:r w:rsidR="006938CA">
        <w:rPr>
          <w:rFonts w:ascii="바탕" w:hAnsi="바탕"/>
          <w:sz w:val="20"/>
          <w:lang w:eastAsia="ko-KR"/>
        </w:rPr>
        <w:t xml:space="preserve"> </w:t>
      </w:r>
      <w:r w:rsidR="006938CA">
        <w:rPr>
          <w:rFonts w:ascii="바탕" w:hAnsi="바탕" w:hint="eastAsia"/>
          <w:sz w:val="20"/>
          <w:lang w:eastAsia="ko-KR"/>
        </w:rPr>
        <w:t>가중치는 목표에 따라 조정하고,</w:t>
      </w:r>
      <w:r w:rsidR="006938CA">
        <w:rPr>
          <w:rFonts w:ascii="바탕" w:hAnsi="바탕"/>
          <w:sz w:val="20"/>
          <w:lang w:eastAsia="ko-KR"/>
        </w:rPr>
        <w:t xml:space="preserve"> </w:t>
      </w:r>
      <w:r w:rsidR="006938CA">
        <w:rPr>
          <w:rFonts w:ascii="바탕" w:hAnsi="바탕" w:hint="eastAsia"/>
          <w:sz w:val="20"/>
          <w:lang w:eastAsia="ko-KR"/>
        </w:rPr>
        <w:t>함수 결과값이 클수록 전략적 우선순위가 높다.</w:t>
      </w:r>
    </w:p>
    <w:p w14:paraId="413035D2" w14:textId="392C2323" w:rsidR="00091B2E" w:rsidRDefault="00762E21" w:rsidP="00BA20DE">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U</m:t>
              </m:r>
            </m:e>
            <m:sub>
              <m:r>
                <w:rPr>
                  <w:rFonts w:ascii="Cambria Math" w:hAnsi="Cambria Math"/>
                  <w:sz w:val="20"/>
                  <w:lang w:eastAsia="ko-KR"/>
                </w:rPr>
                <m:t>j</m:t>
              </m:r>
            </m:sub>
          </m:sSub>
          <m:d>
            <m:dPr>
              <m:ctrlPr>
                <w:rPr>
                  <w:rFonts w:ascii="Cambria Math" w:hAnsi="Cambria Math"/>
                  <w:i/>
                  <w:sz w:val="20"/>
                  <w:lang w:eastAsia="ko-KR"/>
                </w:rPr>
              </m:ctrlPr>
            </m:dPr>
            <m:e>
              <m:r>
                <w:rPr>
                  <w:rFonts w:ascii="Cambria Math" w:hAnsi="Cambria Math"/>
                  <w:sz w:val="20"/>
                  <w:lang w:eastAsia="ko-KR"/>
                </w:rPr>
                <m:t>x</m:t>
              </m:r>
            </m:e>
          </m:d>
          <m:r>
            <w:rPr>
              <w:rFonts w:ascii="Cambria Math" w:hAnsi="Cambria Math"/>
              <w:sz w:val="20"/>
              <w:lang w:eastAsia="ko-KR"/>
            </w:rPr>
            <m:t>=α∙</m:t>
          </m:r>
          <m:sSub>
            <m:sSubPr>
              <m:ctrlPr>
                <w:rPr>
                  <w:rFonts w:ascii="Cambria Math" w:hAnsi="Cambria Math"/>
                  <w:i/>
                  <w:sz w:val="20"/>
                  <w:lang w:eastAsia="ko-KR"/>
                </w:rPr>
              </m:ctrlPr>
            </m:sSubPr>
            <m:e>
              <m:r>
                <w:rPr>
                  <w:rFonts w:ascii="Cambria Math" w:hAnsi="Cambria Math"/>
                  <w:sz w:val="20"/>
                  <w:lang w:eastAsia="ko-KR"/>
                </w:rPr>
                <m:t>P</m:t>
              </m:r>
            </m:e>
            <m:sub>
              <m:r>
                <w:rPr>
                  <w:rFonts w:ascii="Cambria Math" w:hAnsi="Cambria Math"/>
                  <w:sz w:val="20"/>
                  <w:lang w:eastAsia="ko-KR"/>
                </w:rPr>
                <m:t>jx</m:t>
              </m:r>
            </m:sub>
          </m:sSub>
          <m:r>
            <w:rPr>
              <w:rFonts w:ascii="Cambria Math" w:hAnsi="Cambria Math"/>
              <w:sz w:val="20"/>
              <w:lang w:eastAsia="ko-KR"/>
            </w:rPr>
            <m:t>+β∙</m:t>
          </m:r>
          <m:sSub>
            <m:sSubPr>
              <m:ctrlPr>
                <w:rPr>
                  <w:rFonts w:ascii="Cambria Math" w:hAnsi="Cambria Math"/>
                  <w:i/>
                  <w:sz w:val="20"/>
                  <w:lang w:eastAsia="ko-KR"/>
                </w:rPr>
              </m:ctrlPr>
            </m:sSubPr>
            <m:e>
              <m:r>
                <w:rPr>
                  <w:rFonts w:ascii="Cambria Math" w:hAnsi="Cambria Math"/>
                  <w:sz w:val="20"/>
                  <w:lang w:eastAsia="ko-KR"/>
                </w:rPr>
                <m:t>F</m:t>
              </m:r>
            </m:e>
            <m:sub>
              <m:r>
                <w:rPr>
                  <w:rFonts w:ascii="Cambria Math" w:hAnsi="Cambria Math"/>
                  <w:sz w:val="20"/>
                  <w:lang w:eastAsia="ko-KR"/>
                </w:rPr>
                <m:t>jx</m:t>
              </m:r>
            </m:sub>
          </m:sSub>
          <m:r>
            <m:rPr>
              <m:sty m:val="p"/>
            </m:rPr>
            <w:rPr>
              <w:rFonts w:ascii="Cambria Math" w:hAnsi="Cambria Math"/>
              <w:sz w:val="20"/>
              <w:lang w:eastAsia="ko-KR"/>
            </w:rPr>
            <m:t>+γ∙</m:t>
          </m:r>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jx</m:t>
              </m:r>
            </m:sub>
          </m:sSub>
        </m:oMath>
      </m:oMathPara>
    </w:p>
    <w:p w14:paraId="0F23BA27" w14:textId="78B38147" w:rsidR="00BA20DE" w:rsidRDefault="00BA20DE" w:rsidP="00BA20DE">
      <w:pPr>
        <w:pStyle w:val="TAMainText"/>
        <w:rPr>
          <w:rFonts w:ascii="바탕" w:hAnsi="바탕"/>
          <w:sz w:val="20"/>
          <w:lang w:eastAsia="ko-KR"/>
        </w:rPr>
      </w:pPr>
      <w:r>
        <w:rPr>
          <w:rFonts w:ascii="바탕" w:hAnsi="바탕" w:hint="eastAsia"/>
          <w:sz w:val="20"/>
          <w:lang w:eastAsia="ko-KR"/>
        </w:rPr>
        <w:t>이를 바탕으로 본 연구의 유틸리티 함수는 다음과 같이 구성된다.</w:t>
      </w:r>
    </w:p>
    <w:p w14:paraId="5B8D4CFC" w14:textId="77777777" w:rsidR="00414833" w:rsidRPr="00414833" w:rsidRDefault="00414833" w:rsidP="00414833">
      <w:pPr>
        <w:pStyle w:val="TAMainText"/>
        <w:rPr>
          <w:rFonts w:ascii="바탕" w:hAnsi="바탕"/>
          <w:sz w:val="20"/>
          <w:lang w:eastAsia="ko-KR"/>
        </w:rPr>
      </w:pPr>
      <w:r w:rsidRPr="00414833">
        <w:rPr>
          <w:rFonts w:ascii="바탕" w:hAnsi="바탕" w:hint="eastAsia"/>
          <w:sz w:val="20"/>
          <w:lang w:eastAsia="ko-KR"/>
        </w:rPr>
        <w:t>전략 A: 인구 + 데이터센터</w:t>
      </w:r>
    </w:p>
    <w:p w14:paraId="66411A7E" w14:textId="77777777" w:rsidR="00414833" w:rsidRPr="00414833" w:rsidRDefault="00414833" w:rsidP="00414833">
      <w:pPr>
        <w:pStyle w:val="TAMainText"/>
        <w:rPr>
          <w:rFonts w:ascii="바탕" w:hAnsi="바탕"/>
          <w:sz w:val="20"/>
          <w:lang w:eastAsia="ko-KR"/>
        </w:rPr>
      </w:pPr>
      <w:r w:rsidRPr="00414833">
        <w:rPr>
          <w:rFonts w:ascii="바탕" w:hAnsi="바탕" w:hint="eastAsia"/>
          <w:sz w:val="20"/>
          <w:lang w:eastAsia="ko-KR"/>
        </w:rPr>
        <w:t>전략 B: 재생에너지 보급</w:t>
      </w:r>
    </w:p>
    <w:p w14:paraId="6D4C1438" w14:textId="2D34A6C4" w:rsidR="00414833" w:rsidRDefault="00414833" w:rsidP="00414833">
      <w:pPr>
        <w:pStyle w:val="TAMainText"/>
        <w:rPr>
          <w:rFonts w:ascii="바탕" w:hAnsi="바탕"/>
          <w:sz w:val="20"/>
          <w:lang w:eastAsia="ko-KR"/>
        </w:rPr>
      </w:pPr>
      <w:r w:rsidRPr="00414833">
        <w:rPr>
          <w:rFonts w:ascii="바탕" w:hAnsi="바탕" w:hint="eastAsia"/>
          <w:sz w:val="20"/>
          <w:lang w:eastAsia="ko-KR"/>
        </w:rPr>
        <w:t>전략 C: 발전량 + 소비량</w:t>
      </w:r>
    </w:p>
    <w:p w14:paraId="57EE6CD1" w14:textId="6D4785EC" w:rsidR="00792EF8" w:rsidRDefault="00792EF8" w:rsidP="00414833">
      <w:pPr>
        <w:pStyle w:val="TAMainText"/>
        <w:rPr>
          <w:rFonts w:ascii="바탕" w:hAnsi="바탕"/>
          <w:sz w:val="20"/>
          <w:lang w:eastAsia="ko-KR"/>
        </w:rPr>
      </w:pPr>
      <w:r>
        <w:rPr>
          <w:rFonts w:ascii="바탕" w:hAnsi="바탕" w:hint="eastAsia"/>
          <w:sz w:val="20"/>
          <w:lang w:eastAsia="ko-KR"/>
        </w:rPr>
        <w:t>이를 기반으로 종합 유틸리티 함수는 다음과 같다.</w:t>
      </w:r>
    </w:p>
    <w:p w14:paraId="6BE9B0E2" w14:textId="039FFB4C" w:rsidR="00792EF8" w:rsidRPr="00792EF8" w:rsidRDefault="00762E21" w:rsidP="00414833">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U</m:t>
              </m:r>
            </m:e>
            <m:sub>
              <m:r>
                <w:rPr>
                  <w:rFonts w:ascii="Cambria Math" w:hAnsi="Cambria Math"/>
                  <w:sz w:val="20"/>
                  <w:lang w:eastAsia="ko-KR"/>
                </w:rPr>
                <m:t>j</m:t>
              </m:r>
            </m:sub>
          </m:sSub>
          <m:d>
            <m:dPr>
              <m:ctrlPr>
                <w:rPr>
                  <w:rFonts w:ascii="Cambria Math" w:hAnsi="Cambria Math"/>
                  <w:i/>
                  <w:sz w:val="20"/>
                  <w:lang w:eastAsia="ko-KR"/>
                </w:rPr>
              </m:ctrlPr>
            </m:dPr>
            <m:e>
              <m:sSub>
                <m:sSubPr>
                  <m:ctrlPr>
                    <w:rPr>
                      <w:rFonts w:ascii="Cambria Math" w:hAnsi="Cambria Math"/>
                      <w:i/>
                      <w:sz w:val="20"/>
                      <w:lang w:eastAsia="ko-KR"/>
                    </w:rPr>
                  </m:ctrlPr>
                </m:sSubPr>
                <m:e>
                  <m:r>
                    <w:rPr>
                      <w:rFonts w:ascii="Cambria Math" w:hAnsi="Cambria Math"/>
                      <w:sz w:val="20"/>
                      <w:lang w:eastAsia="ko-KR"/>
                    </w:rPr>
                    <m:t>x</m:t>
                  </m:r>
                </m:e>
                <m:sub>
                  <m:r>
                    <w:rPr>
                      <w:rFonts w:ascii="Cambria Math" w:hAnsi="Cambria Math"/>
                      <w:sz w:val="20"/>
                      <w:lang w:eastAsia="ko-KR"/>
                    </w:rPr>
                    <m:t>j</m:t>
                  </m:r>
                </m:sub>
              </m:sSub>
              <m:ctrlPr>
                <w:rPr>
                  <w:rFonts w:ascii="Cambria Math" w:hAnsi="Cambria Math"/>
                  <w:sz w:val="20"/>
                  <w:lang w:eastAsia="ko-KR"/>
                </w:rPr>
              </m:ctrlPr>
            </m:e>
          </m:d>
          <m:r>
            <m:rPr>
              <m:sty m:val="p"/>
            </m:rPr>
            <w:rPr>
              <w:rFonts w:ascii="Cambria Math" w:hAnsi="Cambria Math"/>
              <w:sz w:val="20"/>
              <w:lang w:eastAsia="ko-KR"/>
            </w:rPr>
            <m:t>=</m:t>
          </m:r>
          <m:sSub>
            <m:sSubPr>
              <m:ctrlPr>
                <w:rPr>
                  <w:rFonts w:ascii="Cambria Math" w:hAnsi="Cambria Math"/>
                  <w:sz w:val="20"/>
                  <w:lang w:eastAsia="ko-KR"/>
                </w:rPr>
              </m:ctrlPr>
            </m:sSubPr>
            <m:e>
              <m:r>
                <w:rPr>
                  <w:rFonts w:ascii="Cambria Math" w:hAnsi="Cambria Math"/>
                  <w:sz w:val="20"/>
                  <w:lang w:eastAsia="ko-KR"/>
                </w:rPr>
                <m:t>W</m:t>
              </m:r>
            </m:e>
            <m:sub>
              <m:r>
                <w:rPr>
                  <w:rFonts w:ascii="Cambria Math" w:hAnsi="Cambria Math"/>
                  <w:sz w:val="20"/>
                  <w:lang w:eastAsia="ko-KR"/>
                </w:rPr>
                <m:t>1</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P</m:t>
              </m:r>
            </m:e>
            <m:sub>
              <m:r>
                <w:rPr>
                  <w:rFonts w:ascii="Cambria Math" w:hAnsi="Cambria Math"/>
                  <w:sz w:val="20"/>
                  <w:lang w:eastAsia="ko-KR"/>
                </w:rPr>
                <m:t>jx</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W</m:t>
              </m:r>
            </m:e>
            <m:sub>
              <m:r>
                <w:rPr>
                  <w:rFonts w:ascii="Cambria Math" w:hAnsi="Cambria Math"/>
                  <w:sz w:val="20"/>
                  <w:lang w:eastAsia="ko-KR"/>
                </w:rPr>
                <m:t>2</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F</m:t>
              </m:r>
            </m:e>
            <m:sub>
              <m:r>
                <w:rPr>
                  <w:rFonts w:ascii="Cambria Math" w:hAnsi="Cambria Math"/>
                  <w:sz w:val="20"/>
                  <w:lang w:eastAsia="ko-KR"/>
                </w:rPr>
                <m:t>jx</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W</m:t>
              </m:r>
            </m:e>
            <m:sub>
              <m:r>
                <w:rPr>
                  <w:rFonts w:ascii="Cambria Math" w:hAnsi="Cambria Math"/>
                  <w:sz w:val="20"/>
                  <w:lang w:eastAsia="ko-KR"/>
                </w:rPr>
                <m:t>3</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C</m:t>
              </m:r>
            </m:e>
            <m:sub>
              <m:r>
                <w:rPr>
                  <w:rFonts w:ascii="Cambria Math" w:hAnsi="Cambria Math"/>
                  <w:sz w:val="20"/>
                  <w:lang w:eastAsia="ko-KR"/>
                </w:rPr>
                <m:t>jx</m:t>
              </m:r>
            </m:sub>
          </m:sSub>
        </m:oMath>
      </m:oMathPara>
    </w:p>
    <w:p w14:paraId="2B784C28" w14:textId="69092DCC" w:rsidR="00792EF8" w:rsidRPr="00414833" w:rsidRDefault="00792EF8" w:rsidP="00414833">
      <w:pPr>
        <w:pStyle w:val="TAMainText"/>
        <w:rPr>
          <w:rFonts w:ascii="바탕" w:hAnsi="바탕"/>
          <w:sz w:val="20"/>
          <w:lang w:eastAsia="ko-KR"/>
        </w:rPr>
      </w:pPr>
      <w:r>
        <w:rPr>
          <w:rFonts w:ascii="바탕" w:hAnsi="바탕" w:hint="eastAsia"/>
          <w:sz w:val="20"/>
          <w:lang w:eastAsia="ko-KR"/>
        </w:rPr>
        <w:t xml:space="preserve">이는 </w:t>
      </w:r>
      <w:r>
        <w:rPr>
          <w:rFonts w:ascii="바탕" w:hAnsi="바탕"/>
          <w:sz w:val="20"/>
          <w:lang w:eastAsia="ko-KR"/>
        </w:rPr>
        <w:t xml:space="preserve">utility_function.py </w:t>
      </w:r>
      <w:r>
        <w:rPr>
          <w:rFonts w:ascii="바탕" w:hAnsi="바탕" w:hint="eastAsia"/>
          <w:sz w:val="20"/>
          <w:lang w:eastAsia="ko-KR"/>
        </w:rPr>
        <w:t>파일로 구체화된다.</w:t>
      </w:r>
    </w:p>
    <w:p w14:paraId="250AED8F" w14:textId="48696E47" w:rsidR="005F79DE" w:rsidRDefault="005F79DE" w:rsidP="00856BCE">
      <w:pPr>
        <w:pStyle w:val="TAMainText"/>
        <w:rPr>
          <w:rFonts w:ascii="바탕" w:hAnsi="바탕"/>
          <w:sz w:val="20"/>
          <w:lang w:eastAsia="ko-KR"/>
        </w:rPr>
      </w:pPr>
    </w:p>
    <w:p w14:paraId="0FB87549" w14:textId="32781CAE" w:rsidR="002066A9" w:rsidRDefault="002066A9" w:rsidP="00856BCE">
      <w:pPr>
        <w:pStyle w:val="TAMainText"/>
        <w:rPr>
          <w:rFonts w:ascii="바탕" w:hAnsi="바탕"/>
          <w:sz w:val="20"/>
          <w:lang w:eastAsia="ko-KR"/>
        </w:rPr>
      </w:pPr>
    </w:p>
    <w:p w14:paraId="44F10AAA" w14:textId="77777777" w:rsidR="002066A9" w:rsidRPr="00414833" w:rsidRDefault="002066A9" w:rsidP="00856BCE">
      <w:pPr>
        <w:pStyle w:val="TAMainText"/>
        <w:rPr>
          <w:rFonts w:ascii="바탕" w:hAnsi="바탕" w:hint="eastAsia"/>
          <w:sz w:val="20"/>
          <w:lang w:eastAsia="ko-KR"/>
        </w:rPr>
      </w:pPr>
    </w:p>
    <w:p w14:paraId="03D24479" w14:textId="6B042D9D" w:rsidR="002A4AE0" w:rsidRPr="00DB1D4F" w:rsidRDefault="003E4382" w:rsidP="00856BCE">
      <w:pPr>
        <w:pStyle w:val="TAMainText"/>
        <w:rPr>
          <w:rFonts w:ascii="바탕" w:hAnsi="바탕"/>
          <w:b/>
          <w:sz w:val="20"/>
          <w:lang w:eastAsia="ko-KR"/>
        </w:rPr>
      </w:pPr>
      <w:r>
        <w:rPr>
          <w:rFonts w:ascii="바탕" w:hAnsi="바탕"/>
          <w:b/>
          <w:sz w:val="20"/>
          <w:lang w:eastAsia="ko-KR"/>
        </w:rPr>
        <w:t>2</w:t>
      </w:r>
      <w:r w:rsidR="002A4AE0" w:rsidRPr="00DB1D4F">
        <w:rPr>
          <w:rFonts w:ascii="바탕" w:hAnsi="바탕"/>
          <w:b/>
          <w:sz w:val="20"/>
          <w:lang w:eastAsia="ko-KR"/>
        </w:rPr>
        <w:t xml:space="preserve">. </w:t>
      </w:r>
      <w:r w:rsidR="002A4AE0" w:rsidRPr="00DB1D4F">
        <w:rPr>
          <w:rFonts w:ascii="바탕" w:hAnsi="바탕" w:hint="eastAsia"/>
          <w:b/>
          <w:sz w:val="20"/>
          <w:lang w:eastAsia="ko-KR"/>
        </w:rPr>
        <w:t>실제 데이터를 바탕으로 한 에너지 배분 알고리즘</w:t>
      </w:r>
    </w:p>
    <w:p w14:paraId="07FF0AF3" w14:textId="45A66A6A" w:rsidR="003D5AFC" w:rsidRPr="00DB1D4F" w:rsidRDefault="003D5AFC" w:rsidP="00856BCE">
      <w:pPr>
        <w:pStyle w:val="TAMainText"/>
        <w:rPr>
          <w:rFonts w:ascii="바탕" w:hAnsi="바탕"/>
          <w:sz w:val="20"/>
          <w:lang w:eastAsia="ko-KR"/>
        </w:rPr>
      </w:pPr>
      <w:r w:rsidRPr="00DB1D4F">
        <w:rPr>
          <w:rFonts w:ascii="바탕" w:hAnsi="바탕" w:hint="eastAsia"/>
          <w:sz w:val="20"/>
          <w:lang w:eastAsia="ko-KR"/>
        </w:rPr>
        <w:t>(</w:t>
      </w:r>
      <w:r w:rsidRPr="00DB1D4F">
        <w:rPr>
          <w:rFonts w:ascii="바탕" w:hAnsi="바탕"/>
          <w:sz w:val="20"/>
          <w:lang w:eastAsia="ko-KR"/>
        </w:rPr>
        <w:t xml:space="preserve">1) </w:t>
      </w:r>
      <w:r w:rsidRPr="00DB1D4F">
        <w:rPr>
          <w:rFonts w:ascii="바탕" w:hAnsi="바탕" w:hint="eastAsia"/>
          <w:sz w:val="20"/>
          <w:lang w:eastAsia="ko-KR"/>
        </w:rPr>
        <w:t>데이터 수집</w:t>
      </w:r>
      <w:r w:rsidR="00EF06C9" w:rsidRPr="00DB1D4F">
        <w:rPr>
          <w:rFonts w:ascii="바탕" w:hAnsi="바탕" w:hint="eastAsia"/>
          <w:sz w:val="20"/>
          <w:lang w:eastAsia="ko-KR"/>
        </w:rPr>
        <w:t xml:space="preserve"> 및 전처리</w:t>
      </w:r>
    </w:p>
    <w:p w14:paraId="0D8B6296" w14:textId="77777777" w:rsidR="002A4AE0" w:rsidRPr="00DB1D4F" w:rsidRDefault="002A4AE0" w:rsidP="002A4AE0">
      <w:pPr>
        <w:pStyle w:val="TAMainText"/>
        <w:rPr>
          <w:rFonts w:ascii="바탕" w:hAnsi="바탕"/>
          <w:sz w:val="20"/>
          <w:lang w:eastAsia="ko-KR"/>
        </w:rPr>
      </w:pPr>
      <w:r w:rsidRPr="00DB1D4F">
        <w:rPr>
          <w:rFonts w:ascii="바탕" w:hAnsi="바탕" w:hint="eastAsia"/>
          <w:sz w:val="20"/>
          <w:lang w:eastAsia="ko-KR"/>
        </w:rPr>
        <w:t>본문을 바탕으로 하여 에너지 배분 알고리즘을 고안하고 이를 가시화하였다.</w:t>
      </w:r>
    </w:p>
    <w:p w14:paraId="3751D3CF" w14:textId="301C3DF9" w:rsidR="002A4AE0" w:rsidRPr="00DB1D4F" w:rsidRDefault="002A4AE0" w:rsidP="002A4AE0">
      <w:pPr>
        <w:pStyle w:val="TAMainText"/>
        <w:rPr>
          <w:rFonts w:ascii="바탕" w:hAnsi="바탕"/>
          <w:sz w:val="20"/>
          <w:lang w:eastAsia="ko-KR"/>
        </w:rPr>
      </w:pPr>
      <w:r w:rsidRPr="00DB1D4F">
        <w:rPr>
          <w:rFonts w:ascii="바탕" w:hAnsi="바탕" w:hint="eastAsia"/>
          <w:sz w:val="20"/>
          <w:lang w:eastAsia="ko-KR"/>
        </w:rPr>
        <w:t>우선</w:t>
      </w:r>
      <w:r w:rsidRPr="00DB1D4F">
        <w:rPr>
          <w:rFonts w:ascii="바탕" w:hAnsi="바탕"/>
          <w:sz w:val="20"/>
          <w:lang w:eastAsia="ko-KR"/>
        </w:rPr>
        <w:t xml:space="preserve"> </w:t>
      </w:r>
      <w:r w:rsidRPr="00DB1D4F">
        <w:rPr>
          <w:rFonts w:ascii="바탕" w:hAnsi="바탕" w:hint="eastAsia"/>
          <w:sz w:val="20"/>
          <w:lang w:eastAsia="ko-KR"/>
        </w:rPr>
        <w:t>고려해야하는</w:t>
      </w:r>
      <w:r w:rsidRPr="00DB1D4F">
        <w:rPr>
          <w:rFonts w:ascii="바탕" w:hAnsi="바탕"/>
          <w:sz w:val="20"/>
          <w:lang w:eastAsia="ko-KR"/>
        </w:rPr>
        <w:t xml:space="preserve"> </w:t>
      </w:r>
      <w:r w:rsidRPr="00DB1D4F">
        <w:rPr>
          <w:rFonts w:ascii="바탕" w:hAnsi="바탕" w:hint="eastAsia"/>
          <w:sz w:val="20"/>
          <w:lang w:eastAsia="ko-KR"/>
        </w:rPr>
        <w:t>요소들을 표로 정리하였다.</w:t>
      </w:r>
    </w:p>
    <w:p w14:paraId="46824E6D" w14:textId="77777777" w:rsidR="009C3FE6" w:rsidRPr="00DB1D4F" w:rsidRDefault="009C3FE6" w:rsidP="002A4AE0">
      <w:pPr>
        <w:pStyle w:val="TAMainText"/>
        <w:rPr>
          <w:rFonts w:ascii="바탕" w:hAnsi="바탕"/>
          <w:sz w:val="20"/>
          <w:lang w:eastAsia="ko-KR"/>
        </w:rPr>
      </w:pPr>
    </w:p>
    <w:p w14:paraId="73296A23" w14:textId="7125CAB8" w:rsidR="009C3FE6" w:rsidRPr="00DB1D4F" w:rsidRDefault="009C3FE6" w:rsidP="002A4AE0">
      <w:pPr>
        <w:pStyle w:val="TAMainText"/>
        <w:rPr>
          <w:rFonts w:ascii="바탕" w:hAnsi="바탕"/>
          <w:sz w:val="20"/>
          <w:lang w:eastAsia="ko-KR"/>
        </w:rPr>
      </w:pPr>
      <w:r w:rsidRPr="00DB1D4F">
        <w:rPr>
          <w:rFonts w:ascii="바탕" w:hAnsi="바탕" w:hint="eastAsia"/>
          <w:sz w:val="20"/>
          <w:lang w:eastAsia="ko-KR"/>
        </w:rPr>
        <w:t>표1</w:t>
      </w:r>
      <w:r w:rsidRPr="00DB1D4F">
        <w:rPr>
          <w:rFonts w:ascii="바탕" w:hAnsi="바탕"/>
          <w:sz w:val="20"/>
          <w:lang w:eastAsia="ko-KR"/>
        </w:rPr>
        <w:t xml:space="preserve">. </w:t>
      </w:r>
      <w:r w:rsidRPr="00DB1D4F">
        <w:rPr>
          <w:rFonts w:ascii="바탕" w:hAnsi="바탕" w:hint="eastAsia"/>
          <w:sz w:val="20"/>
          <w:lang w:eastAsia="ko-KR"/>
        </w:rPr>
        <w:t xml:space="preserve">에너지 배분 알고리즘 </w:t>
      </w:r>
      <w:proofErr w:type="spellStart"/>
      <w:r w:rsidRPr="00DB1D4F">
        <w:rPr>
          <w:rFonts w:ascii="바탕" w:hAnsi="바탕" w:hint="eastAsia"/>
          <w:sz w:val="20"/>
          <w:lang w:eastAsia="ko-KR"/>
        </w:rPr>
        <w:t>고안시</w:t>
      </w:r>
      <w:proofErr w:type="spellEnd"/>
      <w:r w:rsidRPr="00DB1D4F">
        <w:rPr>
          <w:rFonts w:ascii="바탕" w:hAnsi="바탕" w:hint="eastAsia"/>
          <w:sz w:val="20"/>
          <w:lang w:eastAsia="ko-KR"/>
        </w:rPr>
        <w:t xml:space="preserve"> 고려사항</w:t>
      </w:r>
    </w:p>
    <w:tbl>
      <w:tblPr>
        <w:tblW w:w="4770" w:type="dxa"/>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276"/>
        <w:gridCol w:w="3494"/>
      </w:tblGrid>
      <w:tr w:rsidR="009C3FE6" w:rsidRPr="00DB1D4F" w14:paraId="4EC3164F" w14:textId="77777777" w:rsidTr="00C54136">
        <w:tc>
          <w:tcPr>
            <w:tcW w:w="1276" w:type="dxa"/>
          </w:tcPr>
          <w:p w14:paraId="6D247074" w14:textId="2F4E0183" w:rsidR="009C3FE6" w:rsidRPr="00DB1D4F" w:rsidRDefault="005C3EAB" w:rsidP="005771AB">
            <w:pPr>
              <w:pStyle w:val="TCTableBody"/>
              <w:rPr>
                <w:rFonts w:ascii="바탕" w:hAnsi="바탕"/>
              </w:rPr>
            </w:pPr>
            <w:r w:rsidRPr="00DB1D4F">
              <w:rPr>
                <w:rFonts w:ascii="바탕" w:hAnsi="바탕" w:hint="eastAsia"/>
                <w:lang w:eastAsia="ko-KR"/>
              </w:rPr>
              <w:t>구분</w:t>
            </w:r>
          </w:p>
        </w:tc>
        <w:tc>
          <w:tcPr>
            <w:tcW w:w="3494" w:type="dxa"/>
          </w:tcPr>
          <w:p w14:paraId="29FAF6B2" w14:textId="2D2FA166" w:rsidR="009C3FE6" w:rsidRPr="00DB1D4F" w:rsidRDefault="005C3EAB" w:rsidP="005C3EAB">
            <w:pPr>
              <w:pStyle w:val="TCTableBody"/>
              <w:rPr>
                <w:rFonts w:ascii="바탕" w:hAnsi="바탕"/>
                <w:lang w:eastAsia="ko-KR"/>
              </w:rPr>
            </w:pPr>
            <w:r w:rsidRPr="00DB1D4F">
              <w:rPr>
                <w:rFonts w:ascii="바탕" w:hAnsi="바탕" w:hint="eastAsia"/>
                <w:lang w:eastAsia="ko-KR"/>
              </w:rPr>
              <w:t>세부 고려사항</w:t>
            </w:r>
          </w:p>
        </w:tc>
      </w:tr>
      <w:tr w:rsidR="009C3FE6" w:rsidRPr="00DB1D4F" w14:paraId="3335DCB9" w14:textId="77777777" w:rsidTr="00C54136">
        <w:tc>
          <w:tcPr>
            <w:tcW w:w="1276" w:type="dxa"/>
          </w:tcPr>
          <w:p w14:paraId="2D3BAC38" w14:textId="7692B94E" w:rsidR="009C3FE6" w:rsidRPr="00DB1D4F" w:rsidRDefault="00C54136" w:rsidP="005771AB">
            <w:pPr>
              <w:rPr>
                <w:rFonts w:ascii="바탕" w:hAnsi="바탕"/>
                <w:sz w:val="20"/>
              </w:rPr>
            </w:pPr>
            <w:r w:rsidRPr="00DB1D4F">
              <w:rPr>
                <w:rFonts w:ascii="바탕" w:hAnsi="바탕" w:hint="eastAsia"/>
                <w:sz w:val="20"/>
                <w:lang w:eastAsia="ko-KR"/>
              </w:rPr>
              <w:t>소비</w:t>
            </w:r>
          </w:p>
        </w:tc>
        <w:tc>
          <w:tcPr>
            <w:tcW w:w="3494" w:type="dxa"/>
          </w:tcPr>
          <w:p w14:paraId="654A99D0" w14:textId="5033C427" w:rsidR="009C3FE6" w:rsidRPr="00DB1D4F" w:rsidRDefault="005C3EAB" w:rsidP="0081377C">
            <w:pPr>
              <w:rPr>
                <w:rFonts w:ascii="바탕" w:hAnsi="바탕"/>
                <w:sz w:val="20"/>
                <w:lang w:eastAsia="ko-KR"/>
              </w:rPr>
            </w:pPr>
            <w:r w:rsidRPr="00DB1D4F">
              <w:rPr>
                <w:rFonts w:ascii="바탕" w:hAnsi="바탕" w:hint="eastAsia"/>
                <w:sz w:val="20"/>
                <w:lang w:eastAsia="ko-KR"/>
              </w:rPr>
              <w:t>인구 밀도</w:t>
            </w:r>
          </w:p>
        </w:tc>
      </w:tr>
      <w:tr w:rsidR="009C3FE6" w:rsidRPr="00DB1D4F" w14:paraId="5718D295" w14:textId="77777777" w:rsidTr="00C54136">
        <w:tc>
          <w:tcPr>
            <w:tcW w:w="1276" w:type="dxa"/>
          </w:tcPr>
          <w:p w14:paraId="669DD088" w14:textId="092645A2" w:rsidR="009C3FE6" w:rsidRPr="00DB1D4F" w:rsidRDefault="00C54136" w:rsidP="005771AB">
            <w:pPr>
              <w:rPr>
                <w:rFonts w:ascii="바탕" w:hAnsi="바탕"/>
                <w:sz w:val="20"/>
                <w:lang w:eastAsia="ko-KR"/>
              </w:rPr>
            </w:pPr>
            <w:r w:rsidRPr="00DB1D4F">
              <w:rPr>
                <w:rFonts w:ascii="바탕" w:hAnsi="바탕" w:hint="eastAsia"/>
                <w:sz w:val="20"/>
                <w:lang w:eastAsia="ko-KR"/>
              </w:rPr>
              <w:t>소비</w:t>
            </w:r>
          </w:p>
        </w:tc>
        <w:tc>
          <w:tcPr>
            <w:tcW w:w="3494" w:type="dxa"/>
          </w:tcPr>
          <w:p w14:paraId="4F55E399" w14:textId="0F6B9AC7" w:rsidR="009C3FE6" w:rsidRPr="00DB1D4F" w:rsidRDefault="00C54136" w:rsidP="005771AB">
            <w:pPr>
              <w:rPr>
                <w:rFonts w:ascii="바탕" w:hAnsi="바탕"/>
                <w:sz w:val="20"/>
                <w:lang w:eastAsia="ko-KR"/>
              </w:rPr>
            </w:pPr>
            <w:r w:rsidRPr="00DB1D4F">
              <w:rPr>
                <w:rFonts w:ascii="바탕" w:hAnsi="바탕" w:hint="eastAsia"/>
                <w:sz w:val="20"/>
                <w:lang w:eastAsia="ko-KR"/>
              </w:rPr>
              <w:t>지역별 전력 소비량</w:t>
            </w:r>
          </w:p>
        </w:tc>
      </w:tr>
      <w:tr w:rsidR="009C3FE6" w:rsidRPr="00DB1D4F" w14:paraId="485E598A" w14:textId="77777777" w:rsidTr="00C54136">
        <w:tc>
          <w:tcPr>
            <w:tcW w:w="1276" w:type="dxa"/>
          </w:tcPr>
          <w:p w14:paraId="55BF4821" w14:textId="4B4BF911" w:rsidR="009C3FE6" w:rsidRPr="00DB1D4F" w:rsidRDefault="00C54136" w:rsidP="005771AB">
            <w:pPr>
              <w:rPr>
                <w:rFonts w:ascii="바탕" w:hAnsi="바탕"/>
                <w:sz w:val="20"/>
              </w:rPr>
            </w:pPr>
            <w:r w:rsidRPr="00DB1D4F">
              <w:rPr>
                <w:rFonts w:ascii="바탕" w:hAnsi="바탕" w:hint="eastAsia"/>
                <w:sz w:val="20"/>
                <w:lang w:eastAsia="ko-KR"/>
              </w:rPr>
              <w:t>소비</w:t>
            </w:r>
          </w:p>
        </w:tc>
        <w:tc>
          <w:tcPr>
            <w:tcW w:w="3494" w:type="dxa"/>
          </w:tcPr>
          <w:p w14:paraId="263EF3D4" w14:textId="776A1BCC" w:rsidR="009C3FE6" w:rsidRPr="00DB1D4F" w:rsidRDefault="00C54136" w:rsidP="005771AB">
            <w:pPr>
              <w:rPr>
                <w:rFonts w:ascii="바탕" w:hAnsi="바탕"/>
                <w:sz w:val="20"/>
              </w:rPr>
            </w:pPr>
            <w:r w:rsidRPr="00DB1D4F">
              <w:rPr>
                <w:rFonts w:ascii="바탕" w:hAnsi="바탕" w:hint="eastAsia"/>
                <w:sz w:val="20"/>
                <w:lang w:eastAsia="ko-KR"/>
              </w:rPr>
              <w:t>데이터센터 위치</w:t>
            </w:r>
          </w:p>
        </w:tc>
      </w:tr>
      <w:tr w:rsidR="009C3FE6" w:rsidRPr="00DB1D4F" w14:paraId="520C40C0" w14:textId="77777777" w:rsidTr="00C54136">
        <w:tc>
          <w:tcPr>
            <w:tcW w:w="1276" w:type="dxa"/>
          </w:tcPr>
          <w:p w14:paraId="272D1017" w14:textId="665FDC87" w:rsidR="009C3FE6" w:rsidRPr="00DB1D4F" w:rsidRDefault="00C54136" w:rsidP="005771AB">
            <w:pPr>
              <w:rPr>
                <w:rFonts w:ascii="바탕" w:hAnsi="바탕"/>
                <w:sz w:val="20"/>
              </w:rPr>
            </w:pPr>
            <w:r w:rsidRPr="00DB1D4F">
              <w:rPr>
                <w:rFonts w:ascii="바탕" w:hAnsi="바탕" w:hint="eastAsia"/>
                <w:sz w:val="20"/>
                <w:lang w:eastAsia="ko-KR"/>
              </w:rPr>
              <w:t>생산</w:t>
            </w:r>
          </w:p>
        </w:tc>
        <w:tc>
          <w:tcPr>
            <w:tcW w:w="3494" w:type="dxa"/>
          </w:tcPr>
          <w:p w14:paraId="06CF195A" w14:textId="110D59D3" w:rsidR="009C3FE6" w:rsidRPr="00DB1D4F" w:rsidRDefault="00C54136" w:rsidP="005771AB">
            <w:pPr>
              <w:rPr>
                <w:rFonts w:ascii="바탕" w:hAnsi="바탕"/>
                <w:sz w:val="20"/>
                <w:lang w:eastAsia="ko-KR"/>
              </w:rPr>
            </w:pPr>
            <w:r w:rsidRPr="00DB1D4F">
              <w:rPr>
                <w:rFonts w:ascii="바탕" w:hAnsi="바탕" w:hint="eastAsia"/>
                <w:sz w:val="20"/>
                <w:lang w:eastAsia="ko-KR"/>
              </w:rPr>
              <w:t>발전소 위치 및 종류</w:t>
            </w:r>
          </w:p>
        </w:tc>
      </w:tr>
      <w:tr w:rsidR="009C3FE6" w:rsidRPr="00DB1D4F" w14:paraId="5722797F" w14:textId="77777777" w:rsidTr="00C54136">
        <w:tc>
          <w:tcPr>
            <w:tcW w:w="1276" w:type="dxa"/>
          </w:tcPr>
          <w:p w14:paraId="3B1CE249" w14:textId="5BA3313C" w:rsidR="009C3FE6" w:rsidRPr="00DB1D4F" w:rsidRDefault="00C54136" w:rsidP="005771AB">
            <w:pPr>
              <w:rPr>
                <w:rFonts w:ascii="바탕" w:hAnsi="바탕"/>
                <w:sz w:val="20"/>
              </w:rPr>
            </w:pPr>
            <w:r w:rsidRPr="00DB1D4F">
              <w:rPr>
                <w:rFonts w:ascii="바탕" w:hAnsi="바탕" w:hint="eastAsia"/>
                <w:sz w:val="20"/>
                <w:lang w:eastAsia="ko-KR"/>
              </w:rPr>
              <w:t>생산</w:t>
            </w:r>
          </w:p>
        </w:tc>
        <w:tc>
          <w:tcPr>
            <w:tcW w:w="3494" w:type="dxa"/>
          </w:tcPr>
          <w:p w14:paraId="5E21F0DF" w14:textId="1A01E22B" w:rsidR="009C3FE6" w:rsidRPr="00DB1D4F" w:rsidRDefault="00C54136" w:rsidP="005771AB">
            <w:pPr>
              <w:rPr>
                <w:rFonts w:ascii="바탕" w:hAnsi="바탕"/>
                <w:sz w:val="20"/>
                <w:lang w:eastAsia="ko-KR"/>
              </w:rPr>
            </w:pPr>
            <w:r w:rsidRPr="00DB1D4F">
              <w:rPr>
                <w:rFonts w:ascii="바탕" w:hAnsi="바탕" w:hint="eastAsia"/>
                <w:sz w:val="20"/>
                <w:lang w:eastAsia="ko-KR"/>
              </w:rPr>
              <w:t xml:space="preserve">신재생 </w:t>
            </w:r>
            <w:proofErr w:type="spellStart"/>
            <w:r w:rsidRPr="00DB1D4F">
              <w:rPr>
                <w:rFonts w:ascii="바탕" w:hAnsi="바탕" w:hint="eastAsia"/>
                <w:sz w:val="20"/>
                <w:lang w:eastAsia="ko-KR"/>
              </w:rPr>
              <w:t>에너지원별</w:t>
            </w:r>
            <w:proofErr w:type="spellEnd"/>
            <w:r w:rsidRPr="00DB1D4F">
              <w:rPr>
                <w:rFonts w:ascii="바탕" w:hAnsi="바탕" w:hint="eastAsia"/>
                <w:sz w:val="20"/>
                <w:lang w:eastAsia="ko-KR"/>
              </w:rPr>
              <w:t xml:space="preserve"> 생산량</w:t>
            </w:r>
          </w:p>
        </w:tc>
      </w:tr>
      <w:tr w:rsidR="009C3FE6" w:rsidRPr="00DB1D4F" w14:paraId="188AFD88" w14:textId="77777777" w:rsidTr="00C54136">
        <w:tc>
          <w:tcPr>
            <w:tcW w:w="1276" w:type="dxa"/>
          </w:tcPr>
          <w:p w14:paraId="64D120C0" w14:textId="4640C059" w:rsidR="009C3FE6" w:rsidRPr="00DB1D4F" w:rsidRDefault="00C54136" w:rsidP="005771AB">
            <w:pPr>
              <w:rPr>
                <w:rFonts w:ascii="바탕" w:hAnsi="바탕"/>
                <w:sz w:val="20"/>
              </w:rPr>
            </w:pPr>
            <w:r w:rsidRPr="00DB1D4F">
              <w:rPr>
                <w:rFonts w:ascii="바탕" w:hAnsi="바탕" w:hint="eastAsia"/>
                <w:sz w:val="20"/>
                <w:lang w:eastAsia="ko-KR"/>
              </w:rPr>
              <w:t>생산</w:t>
            </w:r>
          </w:p>
        </w:tc>
        <w:tc>
          <w:tcPr>
            <w:tcW w:w="3494" w:type="dxa"/>
          </w:tcPr>
          <w:p w14:paraId="45E26008" w14:textId="69F72B0B" w:rsidR="009C3FE6" w:rsidRPr="00DB1D4F" w:rsidRDefault="00C54136" w:rsidP="005771AB">
            <w:pPr>
              <w:rPr>
                <w:rFonts w:ascii="바탕" w:hAnsi="바탕"/>
                <w:sz w:val="20"/>
              </w:rPr>
            </w:pPr>
            <w:proofErr w:type="spellStart"/>
            <w:r w:rsidRPr="00DB1D4F">
              <w:rPr>
                <w:rFonts w:ascii="바탕" w:hAnsi="바탕" w:hint="eastAsia"/>
                <w:sz w:val="20"/>
                <w:lang w:eastAsia="ko-KR"/>
              </w:rPr>
              <w:t>전력판매량</w:t>
            </w:r>
            <w:proofErr w:type="spellEnd"/>
          </w:p>
        </w:tc>
      </w:tr>
    </w:tbl>
    <w:p w14:paraId="51DED87F" w14:textId="1B805C60" w:rsidR="009C3FE6" w:rsidRPr="00DB1D4F" w:rsidRDefault="009C3FE6" w:rsidP="002A4AE0">
      <w:pPr>
        <w:pStyle w:val="TAMainText"/>
        <w:rPr>
          <w:rFonts w:ascii="바탕" w:hAnsi="바탕"/>
          <w:sz w:val="20"/>
          <w:lang w:eastAsia="ko-KR"/>
        </w:rPr>
      </w:pPr>
    </w:p>
    <w:p w14:paraId="6E0EEA53" w14:textId="77777777" w:rsidR="00D33E96" w:rsidRDefault="00D33E96" w:rsidP="002A4AE0">
      <w:pPr>
        <w:pStyle w:val="TAMainText"/>
        <w:rPr>
          <w:rFonts w:ascii="바탕" w:hAnsi="바탕"/>
          <w:sz w:val="20"/>
          <w:lang w:eastAsia="ko-KR"/>
        </w:rPr>
      </w:pPr>
      <w:r w:rsidRPr="00D33E96">
        <w:rPr>
          <w:rFonts w:ascii="바탕" w:hAnsi="바탕" w:hint="eastAsia"/>
          <w:sz w:val="20"/>
          <w:lang w:eastAsia="ko-KR"/>
        </w:rPr>
        <w:t xml:space="preserve">위와 같은 요소들을 </w:t>
      </w:r>
      <w:proofErr w:type="spellStart"/>
      <w:r w:rsidRPr="00D33E96">
        <w:rPr>
          <w:rFonts w:ascii="바탕" w:hAnsi="바탕" w:hint="eastAsia"/>
          <w:sz w:val="20"/>
          <w:lang w:eastAsia="ko-KR"/>
        </w:rPr>
        <w:t>공공데이터</w:t>
      </w:r>
      <w:proofErr w:type="spellEnd"/>
      <w:r w:rsidRPr="00D33E96">
        <w:rPr>
          <w:rFonts w:ascii="바탕" w:hAnsi="바탕" w:hint="eastAsia"/>
          <w:sz w:val="20"/>
          <w:lang w:eastAsia="ko-KR"/>
        </w:rPr>
        <w:t xml:space="preserve"> 포털을 통해 2023년 </w:t>
      </w:r>
      <w:proofErr w:type="spellStart"/>
      <w:r w:rsidRPr="00D33E96">
        <w:rPr>
          <w:rFonts w:ascii="바탕" w:hAnsi="바탕" w:hint="eastAsia"/>
          <w:sz w:val="20"/>
          <w:lang w:eastAsia="ko-KR"/>
        </w:rPr>
        <w:t>에너지원별</w:t>
      </w:r>
      <w:proofErr w:type="spellEnd"/>
      <w:r w:rsidRPr="00D33E96">
        <w:rPr>
          <w:rFonts w:ascii="바탕" w:hAnsi="바탕" w:hint="eastAsia"/>
          <w:sz w:val="20"/>
          <w:lang w:eastAsia="ko-KR"/>
        </w:rPr>
        <w:t xml:space="preserve"> 생산량과 지역별 전력 소비량, 지역별 인구 밀도를 크롤링한 뒤, python라이브러리 </w:t>
      </w:r>
      <w:proofErr w:type="spellStart"/>
      <w:r w:rsidRPr="00D33E96">
        <w:rPr>
          <w:rFonts w:ascii="바탕" w:hAnsi="바탕" w:hint="eastAsia"/>
          <w:sz w:val="20"/>
          <w:lang w:eastAsia="ko-KR"/>
        </w:rPr>
        <w:t>matplotlib</w:t>
      </w:r>
      <w:proofErr w:type="spellEnd"/>
      <w:r w:rsidRPr="00D33E96">
        <w:rPr>
          <w:rFonts w:ascii="바탕" w:hAnsi="바탕" w:hint="eastAsia"/>
          <w:sz w:val="20"/>
          <w:lang w:eastAsia="ko-KR"/>
        </w:rPr>
        <w:t>를 활용하여 데이터 분석을 진행하였다. 데이터센터의 지역별 분포 데이터의 경우 상세한 위치는 기업의 보안 문제로 인해 확보에 어려움이 있어 한국전력공사에서 제공하는 분류에 맞추어 분석을 진행하였다.</w:t>
      </w:r>
    </w:p>
    <w:p w14:paraId="3607655C" w14:textId="58FA96BD" w:rsidR="001C6303" w:rsidRPr="00DB1D4F" w:rsidRDefault="00410A64" w:rsidP="002A4AE0">
      <w:pPr>
        <w:pStyle w:val="TAMainText"/>
        <w:rPr>
          <w:rFonts w:ascii="바탕" w:hAnsi="바탕"/>
          <w:sz w:val="20"/>
          <w:lang w:eastAsia="ko-KR"/>
        </w:rPr>
      </w:pPr>
      <w:r w:rsidRPr="00DB1D4F">
        <w:rPr>
          <w:rFonts w:ascii="바탕" w:hAnsi="바탕" w:hint="eastAsia"/>
          <w:sz w:val="20"/>
          <w:lang w:eastAsia="ko-KR"/>
        </w:rPr>
        <w:t xml:space="preserve">이후 데이터 </w:t>
      </w:r>
      <w:proofErr w:type="spellStart"/>
      <w:r w:rsidRPr="00DB1D4F">
        <w:rPr>
          <w:rFonts w:ascii="바탕" w:hAnsi="바탕" w:hint="eastAsia"/>
          <w:sz w:val="20"/>
          <w:lang w:eastAsia="ko-KR"/>
        </w:rPr>
        <w:t>전처리를</w:t>
      </w:r>
      <w:proofErr w:type="spellEnd"/>
      <w:r w:rsidRPr="00DB1D4F">
        <w:rPr>
          <w:rFonts w:ascii="바탕" w:hAnsi="바탕" w:hint="eastAsia"/>
          <w:sz w:val="20"/>
          <w:lang w:eastAsia="ko-KR"/>
        </w:rPr>
        <w:t xml:space="preserve"> 진행하였다.</w:t>
      </w:r>
      <w:r w:rsidRPr="00DB1D4F">
        <w:rPr>
          <w:rFonts w:ascii="바탕" w:hAnsi="바탕"/>
          <w:sz w:val="20"/>
          <w:lang w:eastAsia="ko-KR"/>
        </w:rPr>
        <w:t xml:space="preserve"> </w:t>
      </w:r>
      <w:r w:rsidRPr="00DB1D4F">
        <w:rPr>
          <w:rFonts w:ascii="바탕" w:hAnsi="바탕" w:hint="eastAsia"/>
          <w:sz w:val="20"/>
          <w:lang w:eastAsia="ko-KR"/>
        </w:rPr>
        <w:t xml:space="preserve">우선 </w:t>
      </w:r>
      <w:r w:rsidR="001C6303" w:rsidRPr="00DB1D4F">
        <w:rPr>
          <w:rFonts w:ascii="바탕" w:hAnsi="바탕" w:hint="eastAsia"/>
          <w:sz w:val="20"/>
          <w:lang w:eastAsia="ko-KR"/>
        </w:rPr>
        <w:t xml:space="preserve">사용하는 변수를 지역별로 </w:t>
      </w:r>
      <w:r w:rsidR="00AF590C" w:rsidRPr="00DB1D4F">
        <w:rPr>
          <w:rFonts w:ascii="바탕" w:hAnsi="바탕" w:hint="eastAsia"/>
          <w:sz w:val="20"/>
          <w:lang w:eastAsia="ko-KR"/>
        </w:rPr>
        <w:t>정리</w:t>
      </w:r>
      <w:r w:rsidR="001C6303" w:rsidRPr="00DB1D4F">
        <w:rPr>
          <w:rFonts w:ascii="바탕" w:hAnsi="바탕" w:hint="eastAsia"/>
          <w:sz w:val="20"/>
          <w:lang w:eastAsia="ko-KR"/>
        </w:rPr>
        <w:t>하였다.</w:t>
      </w:r>
      <w:r w:rsidR="00AF590C" w:rsidRPr="00DB1D4F">
        <w:rPr>
          <w:rFonts w:ascii="바탕" w:hAnsi="바탕"/>
          <w:sz w:val="20"/>
          <w:lang w:eastAsia="ko-KR"/>
        </w:rPr>
        <w:t xml:space="preserve"> </w:t>
      </w:r>
      <w:r w:rsidR="00B2126D" w:rsidRPr="00DB1D4F">
        <w:rPr>
          <w:rFonts w:ascii="바탕" w:hAnsi="바탕" w:hint="eastAsia"/>
          <w:sz w:val="20"/>
          <w:lang w:eastAsia="ko-KR"/>
        </w:rPr>
        <w:t>변수를 정리하는 과정에서 보다 효율적인 분배를 위해 발전소와의 거리 데이터가 필요했다.</w:t>
      </w:r>
      <w:r w:rsidR="00B2126D" w:rsidRPr="00DB1D4F">
        <w:rPr>
          <w:rFonts w:ascii="바탕" w:hAnsi="바탕"/>
          <w:sz w:val="20"/>
          <w:lang w:eastAsia="ko-KR"/>
        </w:rPr>
        <w:t xml:space="preserve"> </w:t>
      </w:r>
      <w:r w:rsidR="00B2126D" w:rsidRPr="00DB1D4F">
        <w:rPr>
          <w:rFonts w:ascii="바탕" w:hAnsi="바탕" w:hint="eastAsia"/>
          <w:sz w:val="20"/>
          <w:lang w:eastAsia="ko-KR"/>
        </w:rPr>
        <w:t xml:space="preserve">하지만 실제 모든 발전소의 데이터를 수집하여 분배하는 것에는 어려움이 있기에 본 연구팀은 </w:t>
      </w:r>
      <w:r w:rsidR="00ED39D3">
        <w:rPr>
          <w:rFonts w:ascii="바탕" w:hAnsi="바탕" w:hint="eastAsia"/>
          <w:sz w:val="20"/>
          <w:lang w:eastAsia="ko-KR"/>
        </w:rPr>
        <w:t xml:space="preserve">주요 발전소 </w:t>
      </w:r>
      <w:r w:rsidR="00ED39D3">
        <w:rPr>
          <w:rFonts w:ascii="바탕" w:hAnsi="바탕"/>
          <w:sz w:val="20"/>
          <w:lang w:eastAsia="ko-KR"/>
        </w:rPr>
        <w:t>3</w:t>
      </w:r>
      <w:r w:rsidR="00ED39D3">
        <w:rPr>
          <w:rFonts w:ascii="바탕" w:hAnsi="바탕" w:hint="eastAsia"/>
          <w:sz w:val="20"/>
          <w:lang w:eastAsia="ko-KR"/>
        </w:rPr>
        <w:t xml:space="preserve">개를 선정하여 대표 발전소 위치를 </w:t>
      </w:r>
      <w:proofErr w:type="spellStart"/>
      <w:r w:rsidR="00ED39D3">
        <w:rPr>
          <w:rFonts w:ascii="바탕" w:hAnsi="바탕" w:hint="eastAsia"/>
          <w:sz w:val="20"/>
          <w:lang w:eastAsia="ko-KR"/>
        </w:rPr>
        <w:t>클러스터링</w:t>
      </w:r>
      <w:proofErr w:type="spellEnd"/>
      <w:r w:rsidR="00ED39D3">
        <w:rPr>
          <w:rFonts w:ascii="바탕" w:hAnsi="바탕" w:hint="eastAsia"/>
          <w:sz w:val="20"/>
          <w:lang w:eastAsia="ko-KR"/>
        </w:rPr>
        <w:t xml:space="preserve"> 하여 나온 클러스터 좌표를</w:t>
      </w:r>
      <w:r w:rsidR="00B2126D" w:rsidRPr="00DB1D4F">
        <w:rPr>
          <w:rFonts w:ascii="바탕" w:hAnsi="바탕" w:hint="eastAsia"/>
          <w:sz w:val="20"/>
          <w:lang w:eastAsia="ko-KR"/>
        </w:rPr>
        <w:t xml:space="preserve"> 지역의 대표 위치로 설정했다.</w:t>
      </w:r>
      <w:r w:rsidR="00B2126D" w:rsidRPr="00DB1D4F">
        <w:rPr>
          <w:rFonts w:ascii="바탕" w:hAnsi="바탕"/>
          <w:sz w:val="20"/>
          <w:lang w:eastAsia="ko-KR"/>
        </w:rPr>
        <w:t xml:space="preserve"> </w:t>
      </w:r>
      <w:r w:rsidR="00ED39D3">
        <w:rPr>
          <w:rFonts w:ascii="바탕" w:hAnsi="바탕" w:hint="eastAsia"/>
          <w:sz w:val="20"/>
          <w:lang w:eastAsia="ko-KR"/>
        </w:rPr>
        <w:t>이</w:t>
      </w:r>
      <w:r w:rsidR="00B2126D" w:rsidRPr="00DB1D4F">
        <w:rPr>
          <w:rFonts w:ascii="바탕" w:hAnsi="바탕" w:hint="eastAsia"/>
          <w:sz w:val="20"/>
          <w:lang w:eastAsia="ko-KR"/>
        </w:rPr>
        <w:t xml:space="preserve">를 바탕으로 거리는 </w:t>
      </w:r>
      <w:proofErr w:type="spellStart"/>
      <w:r w:rsidR="00B2126D" w:rsidRPr="00DB1D4F">
        <w:rPr>
          <w:rFonts w:ascii="바탕" w:hAnsi="바탕"/>
          <w:sz w:val="20"/>
          <w:lang w:eastAsia="ko-KR"/>
        </w:rPr>
        <w:t>Haversine</w:t>
      </w:r>
      <w:proofErr w:type="spellEnd"/>
      <w:r w:rsidR="00B2126D" w:rsidRPr="00DB1D4F">
        <w:rPr>
          <w:rFonts w:ascii="바탕" w:hAnsi="바탕"/>
          <w:sz w:val="20"/>
          <w:lang w:eastAsia="ko-KR"/>
        </w:rPr>
        <w:t xml:space="preserve"> </w:t>
      </w:r>
      <w:r w:rsidR="00B2126D" w:rsidRPr="00DB1D4F">
        <w:rPr>
          <w:rFonts w:ascii="바탕" w:hAnsi="바탕" w:hint="eastAsia"/>
          <w:sz w:val="20"/>
          <w:lang w:eastAsia="ko-KR"/>
        </w:rPr>
        <w:t>공식을 활용하여 구하였다.</w:t>
      </w:r>
      <w:r w:rsidR="009B66D2" w:rsidRPr="00DB1D4F">
        <w:rPr>
          <w:rFonts w:ascii="바탕" w:hAnsi="바탕"/>
          <w:sz w:val="20"/>
          <w:lang w:eastAsia="ko-KR"/>
        </w:rPr>
        <w:t xml:space="preserve"> </w:t>
      </w:r>
      <w:r w:rsidR="00FF5CA6" w:rsidRPr="00DB1D4F">
        <w:rPr>
          <w:rFonts w:ascii="바탕" w:hAnsi="바탕" w:hint="eastAsia"/>
          <w:sz w:val="20"/>
          <w:lang w:eastAsia="ko-KR"/>
        </w:rPr>
        <w:t xml:space="preserve">이 결과는 </w:t>
      </w:r>
      <w:r w:rsidR="00FF5CA6" w:rsidRPr="00DB1D4F">
        <w:rPr>
          <w:rFonts w:ascii="바탕" w:hAnsi="바탕"/>
          <w:sz w:val="20"/>
          <w:lang w:eastAsia="ko-KR"/>
        </w:rPr>
        <w:t>final_dataset.py</w:t>
      </w:r>
      <w:r w:rsidR="00FF5CA6" w:rsidRPr="00DB1D4F">
        <w:rPr>
          <w:rFonts w:ascii="바탕" w:hAnsi="바탕" w:hint="eastAsia"/>
          <w:sz w:val="20"/>
          <w:lang w:eastAsia="ko-KR"/>
        </w:rPr>
        <w:t>로 저장하였다.</w:t>
      </w:r>
    </w:p>
    <w:p w14:paraId="43F53B42" w14:textId="4A749885" w:rsidR="00DB6EA9" w:rsidRDefault="00DB6EA9" w:rsidP="002A4AE0">
      <w:pPr>
        <w:pStyle w:val="TAMainText"/>
        <w:rPr>
          <w:rFonts w:ascii="바탕" w:hAnsi="바탕"/>
          <w:sz w:val="20"/>
          <w:lang w:eastAsia="ko-KR"/>
        </w:rPr>
      </w:pPr>
      <w:r w:rsidRPr="00DB1D4F">
        <w:rPr>
          <w:rFonts w:ascii="바탕" w:hAnsi="바탕" w:hint="eastAsia"/>
          <w:sz w:val="20"/>
          <w:lang w:eastAsia="ko-KR"/>
        </w:rPr>
        <w:t xml:space="preserve">데이터센터의 </w:t>
      </w:r>
      <w:proofErr w:type="spellStart"/>
      <w:r w:rsidRPr="00DB1D4F">
        <w:rPr>
          <w:rFonts w:ascii="바탕" w:hAnsi="바탕" w:hint="eastAsia"/>
          <w:sz w:val="20"/>
          <w:lang w:eastAsia="ko-KR"/>
        </w:rPr>
        <w:t>위치별</w:t>
      </w:r>
      <w:proofErr w:type="spellEnd"/>
      <w:r w:rsidRPr="00DB1D4F">
        <w:rPr>
          <w:rFonts w:ascii="바탕" w:hAnsi="바탕" w:hint="eastAsia"/>
          <w:sz w:val="20"/>
          <w:lang w:eastAsia="ko-KR"/>
        </w:rPr>
        <w:t xml:space="preserve"> 수의 경우,</w:t>
      </w:r>
      <w:r w:rsidRPr="00DB1D4F">
        <w:rPr>
          <w:rFonts w:ascii="바탕" w:hAnsi="바탕"/>
          <w:sz w:val="20"/>
          <w:lang w:eastAsia="ko-KR"/>
        </w:rPr>
        <w:t xml:space="preserve"> </w:t>
      </w:r>
      <w:r w:rsidRPr="00DB1D4F">
        <w:rPr>
          <w:rFonts w:ascii="바탕" w:hAnsi="바탕" w:hint="eastAsia"/>
          <w:sz w:val="20"/>
          <w:lang w:eastAsia="ko-KR"/>
        </w:rPr>
        <w:t xml:space="preserve">데이터센터의 위치를 제공하는 데이터와 본 연구팀이 사용하고자 하는 지역의 분류가 다르기에 데이터센터의 위치 데이터를 각 지역별 인구로 나누어 데이터센터의 개수를 분배하는 방식을 이용하여 데이터를 정리하였다. </w:t>
      </w:r>
    </w:p>
    <w:p w14:paraId="5F5887F5" w14:textId="6264BA56" w:rsidR="00410A64" w:rsidRPr="00DB1D4F" w:rsidRDefault="00410A64" w:rsidP="002A4AE0">
      <w:pPr>
        <w:pStyle w:val="TAMainText"/>
        <w:rPr>
          <w:rFonts w:ascii="바탕" w:hAnsi="바탕"/>
          <w:sz w:val="20"/>
          <w:lang w:eastAsia="ko-KR"/>
        </w:rPr>
      </w:pPr>
    </w:p>
    <w:p w14:paraId="4D4D6A81" w14:textId="0A8738C3" w:rsidR="00410A64" w:rsidRPr="00DB1D4F" w:rsidRDefault="00410A64" w:rsidP="002A4AE0">
      <w:pPr>
        <w:pStyle w:val="TAMainText"/>
        <w:rPr>
          <w:rFonts w:ascii="바탕" w:hAnsi="바탕"/>
          <w:sz w:val="20"/>
          <w:lang w:eastAsia="ko-KR"/>
        </w:rPr>
      </w:pPr>
      <w:r w:rsidRPr="00DB1D4F">
        <w:rPr>
          <w:rFonts w:ascii="바탕" w:hAnsi="바탕"/>
          <w:sz w:val="20"/>
          <w:lang w:eastAsia="ko-KR"/>
        </w:rPr>
        <w:t xml:space="preserve">(2) </w:t>
      </w:r>
      <w:r w:rsidRPr="00DB1D4F">
        <w:rPr>
          <w:rFonts w:ascii="바탕" w:hAnsi="바탕" w:hint="eastAsia"/>
          <w:sz w:val="20"/>
          <w:lang w:eastAsia="ko-KR"/>
        </w:rPr>
        <w:t xml:space="preserve">전략 구상 및 유틸리티 </w:t>
      </w:r>
      <w:r w:rsidR="00E4397D" w:rsidRPr="00DB1D4F">
        <w:rPr>
          <w:rFonts w:ascii="바탕" w:hAnsi="바탕" w:hint="eastAsia"/>
          <w:sz w:val="20"/>
          <w:lang w:eastAsia="ko-KR"/>
        </w:rPr>
        <w:t>값 계산</w:t>
      </w:r>
    </w:p>
    <w:p w14:paraId="78B17A8E" w14:textId="1A039B51" w:rsidR="006F3226" w:rsidRPr="00DB1D4F" w:rsidRDefault="00410A64" w:rsidP="002A4AE0">
      <w:pPr>
        <w:pStyle w:val="TAMainText"/>
        <w:rPr>
          <w:rFonts w:ascii="바탕" w:hAnsi="바탕"/>
          <w:sz w:val="20"/>
          <w:lang w:eastAsia="ko-KR"/>
        </w:rPr>
      </w:pPr>
      <w:r w:rsidRPr="00DB1D4F">
        <w:rPr>
          <w:rFonts w:ascii="바탕" w:hAnsi="바탕" w:hint="eastAsia"/>
          <w:sz w:val="20"/>
          <w:lang w:eastAsia="ko-KR"/>
        </w:rPr>
        <w:t>데이터를 바탕으로 알고리즘 고안을 위해 유틸리티 함수를 이용하였다.</w:t>
      </w:r>
      <w:r w:rsidRPr="00DB1D4F">
        <w:rPr>
          <w:rFonts w:ascii="바탕" w:hAnsi="바탕"/>
          <w:sz w:val="20"/>
          <w:lang w:eastAsia="ko-KR"/>
        </w:rPr>
        <w:t xml:space="preserve"> </w:t>
      </w:r>
      <w:r w:rsidR="00AC0343" w:rsidRPr="00DB1D4F">
        <w:rPr>
          <w:rFonts w:ascii="바탕" w:hAnsi="바탕" w:hint="eastAsia"/>
          <w:sz w:val="20"/>
          <w:lang w:eastAsia="ko-KR"/>
        </w:rPr>
        <w:t xml:space="preserve">유틸리티 함수는 다양한 변수를 </w:t>
      </w:r>
      <w:r w:rsidR="00AC0343" w:rsidRPr="00DB1D4F">
        <w:rPr>
          <w:rFonts w:ascii="바탕" w:hAnsi="바탕" w:hint="eastAsia"/>
          <w:sz w:val="20"/>
          <w:lang w:eastAsia="ko-KR"/>
        </w:rPr>
        <w:lastRenderedPageBreak/>
        <w:t>반영하여 지역별 중요도를 수치화할 수 있기에 본 에너지 배분 기획 과정에서 선택하였다.</w:t>
      </w:r>
      <w:r w:rsidR="00AC0343" w:rsidRPr="00DB1D4F">
        <w:rPr>
          <w:rFonts w:ascii="바탕" w:hAnsi="바탕"/>
          <w:sz w:val="20"/>
          <w:lang w:eastAsia="ko-KR"/>
        </w:rPr>
        <w:t xml:space="preserve"> </w:t>
      </w:r>
      <w:r w:rsidRPr="00DB1D4F">
        <w:rPr>
          <w:rFonts w:ascii="바탕" w:hAnsi="바탕" w:hint="eastAsia"/>
          <w:sz w:val="20"/>
          <w:lang w:eastAsia="ko-KR"/>
        </w:rPr>
        <w:t>유틸리티 함수를 이용하기 위해 전략 설정을 진행하였다.</w:t>
      </w:r>
      <w:r w:rsidRPr="00DB1D4F">
        <w:rPr>
          <w:rFonts w:ascii="바탕" w:hAnsi="바탕"/>
          <w:sz w:val="20"/>
          <w:lang w:eastAsia="ko-KR"/>
        </w:rPr>
        <w:t xml:space="preserve"> </w:t>
      </w:r>
      <w:r w:rsidRPr="00DB1D4F">
        <w:rPr>
          <w:rFonts w:ascii="바탕" w:hAnsi="바탕" w:hint="eastAsia"/>
          <w:sz w:val="20"/>
          <w:lang w:eastAsia="ko-KR"/>
        </w:rPr>
        <w:t xml:space="preserve">전략은 총 </w:t>
      </w:r>
      <w:r w:rsidRPr="00DB1D4F">
        <w:rPr>
          <w:rFonts w:ascii="바탕" w:hAnsi="바탕"/>
          <w:sz w:val="20"/>
          <w:lang w:eastAsia="ko-KR"/>
        </w:rPr>
        <w:t>3</w:t>
      </w:r>
      <w:r w:rsidRPr="00DB1D4F">
        <w:rPr>
          <w:rFonts w:ascii="바탕" w:hAnsi="바탕" w:hint="eastAsia"/>
          <w:sz w:val="20"/>
          <w:lang w:eastAsia="ko-KR"/>
        </w:rPr>
        <w:t>개로 구성된다.</w:t>
      </w:r>
      <w:r w:rsidR="00AC0343" w:rsidRPr="00DB1D4F">
        <w:rPr>
          <w:rFonts w:ascii="바탕" w:hAnsi="바탕"/>
          <w:sz w:val="20"/>
          <w:lang w:eastAsia="ko-KR"/>
        </w:rPr>
        <w:t xml:space="preserve"> </w:t>
      </w:r>
      <w:proofErr w:type="spellStart"/>
      <w:r w:rsidR="00AC0343" w:rsidRPr="00DB1D4F">
        <w:rPr>
          <w:rFonts w:ascii="바탕" w:hAnsi="바탕" w:hint="eastAsia"/>
          <w:sz w:val="20"/>
          <w:lang w:eastAsia="ko-KR"/>
        </w:rPr>
        <w:t>전략별로</w:t>
      </w:r>
      <w:proofErr w:type="spellEnd"/>
      <w:r w:rsidR="00AC0343" w:rsidRPr="00DB1D4F">
        <w:rPr>
          <w:rFonts w:ascii="바탕" w:hAnsi="바탕" w:hint="eastAsia"/>
          <w:sz w:val="20"/>
          <w:lang w:eastAsia="ko-KR"/>
        </w:rPr>
        <w:t xml:space="preserve"> 각각 가중치를 다르게 하여 각 요소의 실질적 중요성을 반영하고자 하였다.</w:t>
      </w:r>
    </w:p>
    <w:p w14:paraId="0D1F8B1F" w14:textId="46399EA3" w:rsidR="000C4465" w:rsidRPr="00DB1D4F" w:rsidRDefault="00410A64" w:rsidP="002A4AE0">
      <w:pPr>
        <w:pStyle w:val="TAMainText"/>
        <w:rPr>
          <w:rFonts w:ascii="바탕" w:hAnsi="바탕"/>
          <w:sz w:val="20"/>
          <w:lang w:eastAsia="ko-KR"/>
        </w:rPr>
      </w:pPr>
      <w:r w:rsidRPr="00DB1D4F">
        <w:rPr>
          <w:rFonts w:ascii="바탕" w:hAnsi="바탕" w:hint="eastAsia"/>
          <w:sz w:val="20"/>
          <w:lang w:eastAsia="ko-KR"/>
        </w:rPr>
        <w:t xml:space="preserve">전략 </w:t>
      </w:r>
      <w:r w:rsidRPr="00DB1D4F">
        <w:rPr>
          <w:rFonts w:ascii="바탕" w:hAnsi="바탕"/>
          <w:sz w:val="20"/>
          <w:lang w:eastAsia="ko-KR"/>
        </w:rPr>
        <w:t>A</w:t>
      </w:r>
      <w:r w:rsidRPr="00DB1D4F">
        <w:rPr>
          <w:rFonts w:ascii="바탕" w:hAnsi="바탕" w:hint="eastAsia"/>
          <w:sz w:val="20"/>
          <w:lang w:eastAsia="ko-KR"/>
        </w:rPr>
        <w:t>의 경우</w:t>
      </w:r>
      <w:r w:rsidR="004C3AFC" w:rsidRPr="00DB1D4F">
        <w:rPr>
          <w:rFonts w:ascii="바탕" w:hAnsi="바탕" w:hint="eastAsia"/>
          <w:sz w:val="20"/>
          <w:lang w:eastAsia="ko-KR"/>
        </w:rPr>
        <w:t xml:space="preserve"> 데이터센터와 인구 밀도를 기반으로 한다.</w:t>
      </w:r>
      <w:r w:rsidR="004C3AFC" w:rsidRPr="00DB1D4F">
        <w:rPr>
          <w:rFonts w:ascii="바탕" w:hAnsi="바탕"/>
          <w:sz w:val="20"/>
          <w:lang w:eastAsia="ko-KR"/>
        </w:rPr>
        <w:t xml:space="preserve"> </w:t>
      </w:r>
      <w:r w:rsidR="004C3AFC" w:rsidRPr="00DB1D4F">
        <w:rPr>
          <w:rFonts w:ascii="바탕" w:hAnsi="바탕" w:hint="eastAsia"/>
          <w:sz w:val="20"/>
          <w:lang w:eastAsia="ko-KR"/>
        </w:rPr>
        <w:t>데이터센터는</w:t>
      </w:r>
      <w:r w:rsidR="004C3AFC" w:rsidRPr="00DB1D4F">
        <w:rPr>
          <w:rFonts w:ascii="바탕" w:hAnsi="바탕"/>
          <w:sz w:val="20"/>
          <w:lang w:eastAsia="ko-KR"/>
        </w:rPr>
        <w:t xml:space="preserve"> </w:t>
      </w:r>
      <w:r w:rsidR="004C3AFC" w:rsidRPr="00DB1D4F">
        <w:rPr>
          <w:rFonts w:ascii="바탕" w:hAnsi="바탕" w:hint="eastAsia"/>
          <w:sz w:val="20"/>
          <w:lang w:eastAsia="ko-KR"/>
        </w:rPr>
        <w:t>필요로 하는 전력량이 매우 많기에,</w:t>
      </w:r>
      <w:r w:rsidR="004C3AFC" w:rsidRPr="00DB1D4F">
        <w:rPr>
          <w:rFonts w:ascii="바탕" w:hAnsi="바탕"/>
          <w:sz w:val="20"/>
          <w:lang w:eastAsia="ko-KR"/>
        </w:rPr>
        <w:t xml:space="preserve"> </w:t>
      </w:r>
      <w:r w:rsidR="004C3AFC" w:rsidRPr="00DB1D4F">
        <w:rPr>
          <w:rFonts w:ascii="바탕" w:hAnsi="바탕" w:hint="eastAsia"/>
          <w:sz w:val="20"/>
          <w:lang w:eastAsia="ko-KR"/>
        </w:rPr>
        <w:t xml:space="preserve">데이터센터의 </w:t>
      </w:r>
      <w:r w:rsidR="004C3AFC" w:rsidRPr="00DB1D4F">
        <w:rPr>
          <w:rFonts w:ascii="바탕" w:hAnsi="바탕"/>
          <w:sz w:val="20"/>
          <w:lang w:eastAsia="ko-KR"/>
        </w:rPr>
        <w:t>0.6</w:t>
      </w:r>
      <w:r w:rsidR="004C3AFC" w:rsidRPr="00DB1D4F">
        <w:rPr>
          <w:rFonts w:ascii="바탕" w:hAnsi="바탕" w:hint="eastAsia"/>
          <w:sz w:val="20"/>
          <w:lang w:eastAsia="ko-KR"/>
        </w:rPr>
        <w:t>의 가중치를,</w:t>
      </w:r>
      <w:r w:rsidR="004C3AFC" w:rsidRPr="00DB1D4F">
        <w:rPr>
          <w:rFonts w:ascii="바탕" w:hAnsi="바탕"/>
          <w:sz w:val="20"/>
          <w:lang w:eastAsia="ko-KR"/>
        </w:rPr>
        <w:t xml:space="preserve"> </w:t>
      </w:r>
      <w:r w:rsidR="004C3AFC" w:rsidRPr="00DB1D4F">
        <w:rPr>
          <w:rFonts w:ascii="바탕" w:hAnsi="바탕" w:hint="eastAsia"/>
          <w:sz w:val="20"/>
          <w:lang w:eastAsia="ko-KR"/>
        </w:rPr>
        <w:t xml:space="preserve">인구 밀도에 </w:t>
      </w:r>
      <w:r w:rsidR="004C3AFC" w:rsidRPr="00DB1D4F">
        <w:rPr>
          <w:rFonts w:ascii="바탕" w:hAnsi="바탕"/>
          <w:sz w:val="20"/>
          <w:lang w:eastAsia="ko-KR"/>
        </w:rPr>
        <w:t>0.4</w:t>
      </w:r>
      <w:r w:rsidR="004C3AFC" w:rsidRPr="00DB1D4F">
        <w:rPr>
          <w:rFonts w:ascii="바탕" w:hAnsi="바탕" w:hint="eastAsia"/>
          <w:sz w:val="20"/>
          <w:lang w:eastAsia="ko-KR"/>
        </w:rPr>
        <w:t xml:space="preserve">의 가중치를 부여하여 유틸리티 </w:t>
      </w:r>
      <w:r w:rsidR="006F3226" w:rsidRPr="00DB1D4F">
        <w:rPr>
          <w:rFonts w:ascii="바탕" w:hAnsi="바탕" w:hint="eastAsia"/>
          <w:sz w:val="20"/>
          <w:lang w:eastAsia="ko-KR"/>
        </w:rPr>
        <w:t>값을 계산하였다</w:t>
      </w:r>
      <w:r w:rsidR="008302F4" w:rsidRPr="00DB1D4F">
        <w:rPr>
          <w:rFonts w:ascii="바탕" w:hAnsi="바탕" w:hint="eastAsia"/>
          <w:sz w:val="20"/>
          <w:lang w:eastAsia="ko-KR"/>
        </w:rPr>
        <w:t>.</w:t>
      </w:r>
      <w:r w:rsidR="006F3226" w:rsidRPr="00DB1D4F">
        <w:rPr>
          <w:rFonts w:ascii="바탕" w:hAnsi="바탕"/>
          <w:sz w:val="20"/>
          <w:lang w:eastAsia="ko-KR"/>
        </w:rPr>
        <w:t xml:space="preserve"> </w:t>
      </w:r>
    </w:p>
    <w:p w14:paraId="2B87B154" w14:textId="0FAA9C64" w:rsidR="00636039" w:rsidRPr="00DB1D4F" w:rsidRDefault="00636039" w:rsidP="002A4AE0">
      <w:pPr>
        <w:pStyle w:val="TAMainText"/>
        <w:rPr>
          <w:rFonts w:ascii="바탕" w:hAnsi="바탕"/>
          <w:sz w:val="20"/>
          <w:lang w:eastAsia="ko-KR"/>
        </w:rPr>
      </w:pPr>
    </w:p>
    <w:p w14:paraId="1F3E56A3" w14:textId="55D93016" w:rsidR="00636039" w:rsidRPr="00DB1D4F" w:rsidRDefault="00636039" w:rsidP="002A4AE0">
      <w:pPr>
        <w:pStyle w:val="TAMainText"/>
        <w:rPr>
          <w:rFonts w:ascii="바탕" w:hAnsi="바탕"/>
          <w:sz w:val="20"/>
          <w:lang w:eastAsia="ko-KR"/>
        </w:rPr>
      </w:pPr>
      <w:r w:rsidRPr="00DB1D4F">
        <w:rPr>
          <w:rFonts w:ascii="바탕" w:hAnsi="바탕" w:hint="eastAsia"/>
          <w:sz w:val="20"/>
          <w:lang w:eastAsia="ko-KR"/>
        </w:rPr>
        <w:t>식1</w:t>
      </w:r>
      <w:r w:rsidRPr="00DB1D4F">
        <w:rPr>
          <w:rFonts w:ascii="바탕" w:hAnsi="바탕"/>
          <w:sz w:val="20"/>
          <w:lang w:eastAsia="ko-KR"/>
        </w:rPr>
        <w:t xml:space="preserve">. </w:t>
      </w:r>
      <w:r w:rsidRPr="00DB1D4F">
        <w:rPr>
          <w:rFonts w:ascii="바탕" w:hAnsi="바탕" w:hint="eastAsia"/>
          <w:sz w:val="20"/>
          <w:lang w:eastAsia="ko-KR"/>
        </w:rPr>
        <w:t xml:space="preserve">전략 </w:t>
      </w:r>
      <w:r w:rsidRPr="00DB1D4F">
        <w:rPr>
          <w:rFonts w:ascii="바탕" w:hAnsi="바탕"/>
          <w:sz w:val="20"/>
          <w:lang w:eastAsia="ko-KR"/>
        </w:rPr>
        <w:t>A</w:t>
      </w:r>
      <w:r w:rsidRPr="00DB1D4F">
        <w:rPr>
          <w:rFonts w:ascii="바탕" w:hAnsi="바탕" w:hint="eastAsia"/>
          <w:sz w:val="20"/>
          <w:lang w:eastAsia="ko-KR"/>
        </w:rPr>
        <w:t xml:space="preserve">의 유틸리티 </w:t>
      </w:r>
      <w:r w:rsidR="00D2655D" w:rsidRPr="00DB1D4F">
        <w:rPr>
          <w:rFonts w:ascii="바탕" w:hAnsi="바탕" w:hint="eastAsia"/>
          <w:sz w:val="20"/>
          <w:lang w:eastAsia="ko-KR"/>
        </w:rPr>
        <w:t>점수 계</w:t>
      </w:r>
      <w:r w:rsidR="002F49E7" w:rsidRPr="00DB1D4F">
        <w:rPr>
          <w:rFonts w:ascii="바탕" w:hAnsi="바탕" w:hint="eastAsia"/>
          <w:sz w:val="20"/>
          <w:lang w:eastAsia="ko-KR"/>
        </w:rPr>
        <w:t>산</w:t>
      </w:r>
      <w:r w:rsidRPr="00DB1D4F">
        <w:rPr>
          <w:rFonts w:ascii="바탕" w:hAnsi="바탕" w:hint="eastAsia"/>
          <w:sz w:val="20"/>
          <w:lang w:eastAsia="ko-KR"/>
        </w:rPr>
        <w:t>식</w:t>
      </w:r>
    </w:p>
    <w:p w14:paraId="53878EF1" w14:textId="4E0B1511" w:rsidR="00B53E20" w:rsidRPr="00DB1D4F" w:rsidRDefault="00762E21" w:rsidP="002A4AE0">
      <w:pPr>
        <w:pStyle w:val="TAMainText"/>
        <w:rPr>
          <w:rStyle w:val="vlist-s"/>
          <w:rFonts w:ascii="바탕" w:hAnsi="바탕"/>
          <w:sz w:val="20"/>
        </w:rPr>
      </w:pPr>
      <m:oMathPara>
        <m:oMath>
          <m:sSubSup>
            <m:sSubSupPr>
              <m:ctrlPr>
                <w:rPr>
                  <w:rStyle w:val="mord"/>
                  <w:rFonts w:ascii="Cambria Math" w:hAnsi="Cambria Math"/>
                  <w:sz w:val="20"/>
                </w:rPr>
              </m:ctrlPr>
            </m:sSubSupPr>
            <m:e>
              <m:r>
                <w:rPr>
                  <w:rStyle w:val="mord"/>
                  <w:rFonts w:ascii="Cambria Math" w:hAnsi="Cambria Math"/>
                  <w:sz w:val="20"/>
                </w:rPr>
                <m:t>U</m:t>
              </m:r>
            </m:e>
            <m:sub>
              <m:r>
                <w:rPr>
                  <w:rStyle w:val="mord"/>
                  <w:rFonts w:ascii="Cambria Math" w:hAnsi="Cambria Math"/>
                  <w:sz w:val="20"/>
                </w:rPr>
                <m:t>j</m:t>
              </m:r>
            </m:sub>
            <m:sup>
              <m:r>
                <w:rPr>
                  <w:rStyle w:val="mord"/>
                  <w:rFonts w:ascii="Cambria Math" w:hAnsi="Cambria Math"/>
                  <w:sz w:val="20"/>
                </w:rPr>
                <m:t>A</m:t>
              </m:r>
            </m:sup>
          </m:sSubSup>
          <m:r>
            <m:rPr>
              <m:sty m:val="p"/>
            </m:rPr>
            <w:rPr>
              <w:rStyle w:val="vlist-s"/>
              <w:rFonts w:ascii="Cambria Math" w:hAnsi="Cambria Math"/>
              <w:sz w:val="20"/>
            </w:rPr>
            <m:t>​</m:t>
          </m:r>
          <m:r>
            <m:rPr>
              <m:sty m:val="p"/>
            </m:rPr>
            <w:rPr>
              <w:rStyle w:val="mrel"/>
              <w:rFonts w:ascii="Cambria Math" w:hAnsi="Cambria Math"/>
              <w:sz w:val="20"/>
            </w:rPr>
            <m:t>=</m:t>
          </m:r>
          <m:sSub>
            <m:sSubPr>
              <m:ctrlPr>
                <w:rPr>
                  <w:rStyle w:val="mrel"/>
                  <w:rFonts w:ascii="Cambria Math" w:hAnsi="Cambria Math"/>
                  <w:sz w:val="20"/>
                </w:rPr>
              </m:ctrlPr>
            </m:sSubPr>
            <m:e>
              <m:r>
                <w:rPr>
                  <w:rStyle w:val="mrel"/>
                  <w:rFonts w:ascii="Cambria Math" w:hAnsi="Cambria Math"/>
                  <w:sz w:val="20"/>
                </w:rPr>
                <m:t>ω</m:t>
              </m:r>
            </m:e>
            <m:sub>
              <m:r>
                <w:rPr>
                  <w:rStyle w:val="mrel"/>
                  <w:rFonts w:ascii="Cambria Math" w:hAnsi="Cambria Math"/>
                  <w:sz w:val="20"/>
                </w:rPr>
                <m:t>data</m:t>
              </m:r>
            </m:sub>
          </m:sSub>
          <m:r>
            <m:rPr>
              <m:sty m:val="p"/>
            </m:rPr>
            <w:rPr>
              <w:rStyle w:val="vlist-s"/>
              <w:rFonts w:ascii="Cambria Math" w:hAnsi="Cambria Math" w:cs="맑은 고딕"/>
              <w:sz w:val="20"/>
            </w:rPr>
            <m:t>∙</m:t>
          </m:r>
          <m:sSub>
            <m:sSubPr>
              <m:ctrlPr>
                <w:rPr>
                  <w:rStyle w:val="vlist-s"/>
                  <w:rFonts w:ascii="Cambria Math" w:hAnsi="Cambria Math" w:cs="맑은 고딕"/>
                  <w:sz w:val="20"/>
                </w:rPr>
              </m:ctrlPr>
            </m:sSubPr>
            <m:e>
              <m:r>
                <w:rPr>
                  <w:rStyle w:val="vlist-s"/>
                  <w:rFonts w:ascii="Cambria Math" w:hAnsi="Cambria Math" w:cs="맑은 고딕"/>
                  <w:sz w:val="20"/>
                </w:rPr>
                <m:t>I</m:t>
              </m:r>
            </m:e>
            <m:sub>
              <m:r>
                <w:rPr>
                  <w:rStyle w:val="vlist-s"/>
                  <w:rFonts w:ascii="Cambria Math" w:hAnsi="Cambria Math" w:cs="맑은 고딕"/>
                  <w:sz w:val="20"/>
                </w:rPr>
                <m:t>datacenter,j</m:t>
              </m:r>
            </m:sub>
          </m:sSub>
          <m:r>
            <m:rPr>
              <m:sty m:val="p"/>
            </m:rPr>
            <w:rPr>
              <w:rStyle w:val="vlist-s"/>
              <w:rFonts w:ascii="Cambria Math" w:hAnsi="Cambria Math" w:cs="맑은 고딕"/>
              <w:sz w:val="20"/>
            </w:rPr>
            <m:t>+</m:t>
          </m:r>
          <m:sSub>
            <m:sSubPr>
              <m:ctrlPr>
                <w:rPr>
                  <w:rStyle w:val="vlist-s"/>
                  <w:rFonts w:ascii="Cambria Math" w:hAnsi="Cambria Math" w:cs="맑은 고딕"/>
                  <w:sz w:val="20"/>
                </w:rPr>
              </m:ctrlPr>
            </m:sSubPr>
            <m:e>
              <m:r>
                <w:rPr>
                  <w:rStyle w:val="vlist-s"/>
                  <w:rFonts w:ascii="Cambria Math" w:hAnsi="Cambria Math" w:cs="맑은 고딕"/>
                  <w:sz w:val="20"/>
                </w:rPr>
                <m:t>ω</m:t>
              </m:r>
            </m:e>
            <m:sub>
              <m:r>
                <w:rPr>
                  <w:rStyle w:val="vlist-s"/>
                  <w:rFonts w:ascii="Cambria Math" w:hAnsi="Cambria Math" w:cs="맑은 고딕"/>
                  <w:sz w:val="20"/>
                </w:rPr>
                <m:t>density</m:t>
              </m:r>
            </m:sub>
          </m:sSub>
          <m:r>
            <m:rPr>
              <m:sty m:val="p"/>
            </m:rPr>
            <w:rPr>
              <w:rStyle w:val="vlist-s"/>
              <w:rFonts w:ascii="Cambria Math" w:hAnsi="Cambria Math" w:cs="맑은 고딕"/>
              <w:sz w:val="20"/>
            </w:rPr>
            <m:t>∙</m:t>
          </m:r>
          <m:f>
            <m:fPr>
              <m:ctrlPr>
                <w:rPr>
                  <w:rStyle w:val="vlist-s"/>
                  <w:rFonts w:ascii="Cambria Math" w:hAnsi="Cambria Math" w:cs="맑은 고딕"/>
                  <w:sz w:val="20"/>
                </w:rPr>
              </m:ctrlPr>
            </m:fPr>
            <m:num>
              <m:sSub>
                <m:sSubPr>
                  <m:ctrlPr>
                    <w:rPr>
                      <w:rStyle w:val="vlist-s"/>
                      <w:rFonts w:ascii="Cambria Math" w:hAnsi="Cambria Math" w:cs="맑은 고딕"/>
                      <w:i/>
                      <w:sz w:val="20"/>
                    </w:rPr>
                  </m:ctrlPr>
                </m:sSubPr>
                <m:e>
                  <m:r>
                    <w:rPr>
                      <w:rStyle w:val="vlist-s"/>
                      <w:rFonts w:ascii="Cambria Math" w:hAnsi="Cambria Math" w:cs="맑은 고딕" w:hint="eastAsia"/>
                      <w:sz w:val="20"/>
                      <w:lang w:eastAsia="ko-KR"/>
                    </w:rPr>
                    <m:t>인구</m:t>
                  </m:r>
                  <m:r>
                    <w:rPr>
                      <w:rStyle w:val="vlist-s"/>
                      <w:rFonts w:ascii="Cambria Math" w:hAnsi="Cambria Math" w:cs="맑은 고딕"/>
                      <w:sz w:val="20"/>
                    </w:rPr>
                    <m:t xml:space="preserve"> </m:t>
                  </m:r>
                  <m:r>
                    <w:rPr>
                      <w:rStyle w:val="vlist-s"/>
                      <w:rFonts w:ascii="Cambria Math" w:hAnsi="Cambria Math" w:cs="맑은 고딕" w:hint="eastAsia"/>
                      <w:sz w:val="20"/>
                      <w:lang w:eastAsia="ko-KR"/>
                    </w:rPr>
                    <m:t>밀도</m:t>
                  </m:r>
                </m:e>
                <m:sub>
                  <m:r>
                    <w:rPr>
                      <w:rStyle w:val="vlist-s"/>
                      <w:rFonts w:ascii="Cambria Math" w:hAnsi="Cambria Math" w:cs="맑은 고딕"/>
                      <w:sz w:val="20"/>
                    </w:rPr>
                    <m:t>j</m:t>
                  </m:r>
                </m:sub>
              </m:sSub>
            </m:num>
            <m:den>
              <m:r>
                <w:rPr>
                  <w:rStyle w:val="vlist-s"/>
                  <w:rFonts w:ascii="Cambria Math" w:hAnsi="Cambria Math" w:cs="맑은 고딕" w:hint="eastAsia"/>
                  <w:sz w:val="20"/>
                  <w:lang w:eastAsia="ko-KR"/>
                </w:rPr>
                <m:t>최대</m:t>
              </m:r>
              <m:r>
                <w:rPr>
                  <w:rStyle w:val="vlist-s"/>
                  <w:rFonts w:ascii="Cambria Math" w:hAnsi="Cambria Math" w:cs="맑은 고딕"/>
                  <w:sz w:val="20"/>
                </w:rPr>
                <m:t xml:space="preserve"> </m:t>
              </m:r>
              <m:r>
                <w:rPr>
                  <w:rStyle w:val="vlist-s"/>
                  <w:rFonts w:ascii="Cambria Math" w:hAnsi="Cambria Math" w:cs="맑은 고딕" w:hint="eastAsia"/>
                  <w:sz w:val="20"/>
                  <w:lang w:eastAsia="ko-KR"/>
                </w:rPr>
                <m:t>인구</m:t>
              </m:r>
              <m:r>
                <w:rPr>
                  <w:rStyle w:val="vlist-s"/>
                  <w:rFonts w:ascii="Cambria Math" w:hAnsi="Cambria Math" w:cs="맑은 고딕"/>
                  <w:sz w:val="20"/>
                </w:rPr>
                <m:t xml:space="preserve"> </m:t>
              </m:r>
              <m:r>
                <w:rPr>
                  <w:rStyle w:val="vlist-s"/>
                  <w:rFonts w:ascii="Cambria Math" w:hAnsi="Cambria Math" w:cs="맑은 고딕" w:hint="eastAsia"/>
                  <w:sz w:val="20"/>
                  <w:lang w:eastAsia="ko-KR"/>
                </w:rPr>
                <m:t>밀도</m:t>
              </m:r>
            </m:den>
          </m:f>
          <m:r>
            <m:rPr>
              <m:sty m:val="p"/>
            </m:rPr>
            <w:rPr>
              <w:rStyle w:val="vlist-s"/>
              <w:rFonts w:ascii="MS Gothic" w:eastAsia="MS Gothic" w:hAnsi="MS Gothic" w:cs="MS Gothic" w:hint="eastAsia"/>
              <w:sz w:val="20"/>
            </w:rPr>
            <m:t>​</m:t>
          </m:r>
        </m:oMath>
      </m:oMathPara>
    </w:p>
    <w:p w14:paraId="1A3411BB" w14:textId="77777777" w:rsidR="007F2541" w:rsidRPr="00DB1D4F" w:rsidRDefault="007F2541" w:rsidP="002A4AE0">
      <w:pPr>
        <w:pStyle w:val="TAMainText"/>
        <w:rPr>
          <w:rStyle w:val="vlist-s"/>
          <w:rFonts w:ascii="바탕" w:hAnsi="바탕"/>
          <w:sz w:val="20"/>
        </w:rPr>
      </w:pPr>
    </w:p>
    <w:p w14:paraId="60F42F05" w14:textId="1184B4BE" w:rsidR="002F49E7" w:rsidRPr="00DB1D4F" w:rsidRDefault="00762E21" w:rsidP="002F49E7">
      <w:pPr>
        <w:pStyle w:val="TAMainText"/>
        <w:rPr>
          <w:rFonts w:ascii="바탕" w:hAnsi="바탕"/>
          <w:sz w:val="20"/>
          <w:lang w:eastAsia="ko-KR"/>
        </w:rPr>
      </w:pPr>
      <m:oMath>
        <m:sSubSup>
          <m:sSubSupPr>
            <m:ctrlPr>
              <w:rPr>
                <w:rFonts w:ascii="Cambria Math" w:hAnsi="Cambria Math"/>
                <w:sz w:val="20"/>
                <w:lang w:eastAsia="ko-KR"/>
              </w:rPr>
            </m:ctrlPr>
          </m:sSubSupPr>
          <m:e>
            <m:r>
              <w:rPr>
                <w:rFonts w:ascii="Cambria Math" w:hAnsi="Cambria Math"/>
                <w:sz w:val="20"/>
                <w:lang w:eastAsia="ko-KR"/>
              </w:rPr>
              <m:t>U</m:t>
            </m:r>
          </m:e>
          <m:sub>
            <m:r>
              <w:rPr>
                <w:rFonts w:ascii="Cambria Math" w:hAnsi="Cambria Math"/>
                <w:sz w:val="20"/>
                <w:lang w:eastAsia="ko-KR"/>
              </w:rPr>
              <m:t>j</m:t>
            </m:r>
          </m:sub>
          <m:sup>
            <m:r>
              <w:rPr>
                <w:rFonts w:ascii="Cambria Math" w:hAnsi="Cambria Math"/>
                <w:sz w:val="20"/>
                <w:lang w:eastAsia="ko-KR"/>
              </w:rPr>
              <m:t>A</m:t>
            </m:r>
          </m:sup>
        </m:sSubSup>
      </m:oMath>
      <w:r w:rsidR="002F49E7" w:rsidRPr="00DB1D4F">
        <w:rPr>
          <w:rFonts w:ascii="바탕" w:hAnsi="바탕"/>
          <w:sz w:val="20"/>
          <w:lang w:eastAsia="ko-KR"/>
        </w:rPr>
        <w:t xml:space="preserve">: </w:t>
      </w:r>
      <w:r w:rsidR="002F49E7" w:rsidRPr="00DB1D4F">
        <w:rPr>
          <w:rFonts w:ascii="바탕" w:hAnsi="바탕" w:hint="eastAsia"/>
          <w:sz w:val="20"/>
          <w:lang w:eastAsia="ko-KR"/>
        </w:rPr>
        <w:t>지역 j의 전략 A에 따른 유틸리티 점수</w:t>
      </w:r>
    </w:p>
    <w:p w14:paraId="331BE7AE" w14:textId="77777777" w:rsidR="00F82489" w:rsidRPr="00DB1D4F" w:rsidRDefault="00762E21" w:rsidP="00F82489">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ω</m:t>
            </m:r>
          </m:e>
          <m:sub>
            <m:r>
              <w:rPr>
                <w:rFonts w:ascii="Cambria Math" w:hAnsi="Cambria Math"/>
                <w:sz w:val="20"/>
                <w:lang w:eastAsia="ko-KR"/>
              </w:rPr>
              <m:t>data</m:t>
            </m:r>
          </m:sub>
        </m:sSub>
      </m:oMath>
      <w:r w:rsidR="002F49E7" w:rsidRPr="00DB1D4F">
        <w:rPr>
          <w:rFonts w:ascii="바탕" w:hAnsi="바탕"/>
          <w:sz w:val="20"/>
          <w:lang w:eastAsia="ko-KR"/>
        </w:rPr>
        <w:t xml:space="preserve">: </w:t>
      </w:r>
      <w:r w:rsidR="002F49E7" w:rsidRPr="00DB1D4F">
        <w:rPr>
          <w:rFonts w:ascii="바탕" w:hAnsi="바탕" w:hint="eastAsia"/>
          <w:sz w:val="20"/>
          <w:lang w:eastAsia="ko-KR"/>
        </w:rPr>
        <w:t>데이터센터 유무에 대한 가중치 (코드에서 0.6)</w:t>
      </w:r>
    </w:p>
    <w:p w14:paraId="470E523D" w14:textId="3C5C994D" w:rsidR="002F49E7" w:rsidRPr="00DB1D4F" w:rsidRDefault="00762E21" w:rsidP="00F82489">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I</m:t>
            </m:r>
          </m:e>
          <m:sub>
            <m:r>
              <w:rPr>
                <w:rFonts w:ascii="Cambria Math" w:hAnsi="Cambria Math"/>
                <w:sz w:val="20"/>
                <w:lang w:eastAsia="ko-KR"/>
              </w:rPr>
              <m:t>datacenter∙j</m:t>
            </m:r>
          </m:sub>
        </m:sSub>
      </m:oMath>
      <w:r w:rsidR="002F49E7" w:rsidRPr="00DB1D4F">
        <w:rPr>
          <w:rFonts w:ascii="바탕" w:hAnsi="바탕"/>
          <w:sz w:val="20"/>
          <w:lang w:eastAsia="ko-KR"/>
        </w:rPr>
        <w:t xml:space="preserve">: </w:t>
      </w:r>
      <w:r w:rsidR="002F49E7" w:rsidRPr="00DB1D4F">
        <w:rPr>
          <w:rFonts w:ascii="바탕" w:hAnsi="바탕" w:hint="eastAsia"/>
          <w:sz w:val="20"/>
          <w:lang w:eastAsia="ko-KR"/>
        </w:rPr>
        <w:t>지역 j에</w:t>
      </w:r>
      <w:r w:rsidR="00F82489" w:rsidRPr="00DB1D4F">
        <w:rPr>
          <w:rFonts w:ascii="바탕" w:hAnsi="바탕" w:hint="eastAsia"/>
          <w:sz w:val="20"/>
          <w:lang w:eastAsia="ko-KR"/>
        </w:rPr>
        <w:t>서</w:t>
      </w:r>
      <w:r w:rsidR="002F49E7" w:rsidRPr="00DB1D4F">
        <w:rPr>
          <w:rFonts w:ascii="바탕" w:hAnsi="바탕" w:hint="eastAsia"/>
          <w:sz w:val="20"/>
          <w:lang w:eastAsia="ko-KR"/>
        </w:rPr>
        <w:t xml:space="preserve"> 데이터센터가 </w:t>
      </w:r>
      <w:r w:rsidR="00F82489" w:rsidRPr="00DB1D4F">
        <w:rPr>
          <w:rFonts w:ascii="바탕" w:hAnsi="바탕" w:hint="eastAsia"/>
          <w:sz w:val="20"/>
          <w:lang w:eastAsia="ko-KR"/>
        </w:rPr>
        <w:t>T</w:t>
      </w:r>
      <w:r w:rsidR="00F82489" w:rsidRPr="00DB1D4F">
        <w:rPr>
          <w:rFonts w:ascii="바탕" w:hAnsi="바탕"/>
          <w:sz w:val="20"/>
          <w:lang w:eastAsia="ko-KR"/>
        </w:rPr>
        <w:t>rue</w:t>
      </w:r>
      <w:r w:rsidR="00F82489" w:rsidRPr="00DB1D4F">
        <w:rPr>
          <w:rFonts w:ascii="바탕" w:hAnsi="바탕" w:hint="eastAsia"/>
          <w:sz w:val="20"/>
          <w:lang w:eastAsia="ko-KR"/>
        </w:rPr>
        <w:t>면</w:t>
      </w:r>
      <w:r w:rsidR="002F49E7" w:rsidRPr="00DB1D4F">
        <w:rPr>
          <w:rFonts w:ascii="바탕" w:hAnsi="바탕" w:hint="eastAsia"/>
          <w:sz w:val="20"/>
          <w:lang w:eastAsia="ko-KR"/>
        </w:rPr>
        <w:t xml:space="preserve"> 1, </w:t>
      </w:r>
      <w:r w:rsidR="00F82489" w:rsidRPr="00DB1D4F">
        <w:rPr>
          <w:rFonts w:ascii="바탕" w:hAnsi="바탕" w:hint="eastAsia"/>
          <w:sz w:val="20"/>
          <w:lang w:eastAsia="ko-KR"/>
        </w:rPr>
        <w:t>F</w:t>
      </w:r>
      <w:r w:rsidR="00F82489" w:rsidRPr="00DB1D4F">
        <w:rPr>
          <w:rFonts w:ascii="바탕" w:hAnsi="바탕"/>
          <w:sz w:val="20"/>
          <w:lang w:eastAsia="ko-KR"/>
        </w:rPr>
        <w:t>alse</w:t>
      </w:r>
      <w:r w:rsidR="00F82489" w:rsidRPr="00DB1D4F">
        <w:rPr>
          <w:rFonts w:ascii="바탕" w:hAnsi="바탕" w:hint="eastAsia"/>
          <w:sz w:val="20"/>
          <w:lang w:eastAsia="ko-KR"/>
        </w:rPr>
        <w:t>면 0</w:t>
      </w:r>
    </w:p>
    <w:p w14:paraId="731E3493" w14:textId="51A76DBC" w:rsidR="002F49E7" w:rsidRPr="00DB1D4F" w:rsidRDefault="00762E21" w:rsidP="002F49E7">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ω</m:t>
            </m:r>
          </m:e>
          <m:sub>
            <m:r>
              <w:rPr>
                <w:rFonts w:ascii="Cambria Math" w:hAnsi="Cambria Math"/>
                <w:sz w:val="20"/>
                <w:lang w:eastAsia="ko-KR"/>
              </w:rPr>
              <m:t>density</m:t>
            </m:r>
          </m:sub>
        </m:sSub>
      </m:oMath>
      <w:r w:rsidR="002F49E7" w:rsidRPr="00DB1D4F">
        <w:rPr>
          <w:rFonts w:ascii="바탕" w:hAnsi="바탕"/>
          <w:sz w:val="20"/>
          <w:lang w:eastAsia="ko-KR"/>
        </w:rPr>
        <w:t xml:space="preserve">: </w:t>
      </w:r>
      <w:r w:rsidR="002F49E7" w:rsidRPr="00DB1D4F">
        <w:rPr>
          <w:rFonts w:ascii="바탕" w:hAnsi="바탕" w:hint="eastAsia"/>
          <w:sz w:val="20"/>
          <w:lang w:eastAsia="ko-KR"/>
        </w:rPr>
        <w:t>인구 밀도에 대한 가중치 (코드에서 0.4)</w:t>
      </w:r>
    </w:p>
    <w:p w14:paraId="23800FF4" w14:textId="5FF49BE7" w:rsidR="002F49E7" w:rsidRPr="00DB1D4F" w:rsidRDefault="00762E21" w:rsidP="00F82489">
      <w:pPr>
        <w:pStyle w:val="TAMainText"/>
        <w:rPr>
          <w:rFonts w:ascii="바탕" w:hAnsi="바탕"/>
          <w:sz w:val="20"/>
          <w:lang w:eastAsia="ko-KR"/>
        </w:rPr>
      </w:pPr>
      <m:oMath>
        <m:sSub>
          <m:sSubPr>
            <m:ctrlPr>
              <w:rPr>
                <w:rFonts w:ascii="Cambria Math" w:hAnsi="Cambria Math"/>
                <w:sz w:val="20"/>
                <w:lang w:eastAsia="ko-KR"/>
              </w:rPr>
            </m:ctrlPr>
          </m:sSubPr>
          <m:e>
            <m:r>
              <m:rPr>
                <m:sty m:val="p"/>
              </m:rPr>
              <w:rPr>
                <w:rFonts w:ascii="Cambria Math" w:hAnsi="Cambria Math" w:hint="eastAsia"/>
                <w:sz w:val="20"/>
                <w:lang w:eastAsia="ko-KR"/>
              </w:rPr>
              <m:t>인구</m:t>
            </m:r>
            <m:r>
              <m:rPr>
                <m:sty m:val="p"/>
              </m:rPr>
              <w:rPr>
                <w:rFonts w:ascii="Cambria Math" w:hAnsi="Cambria Math" w:hint="eastAsia"/>
                <w:sz w:val="20"/>
                <w:lang w:eastAsia="ko-KR"/>
              </w:rPr>
              <m:t> </m:t>
            </m:r>
            <m:r>
              <m:rPr>
                <m:sty m:val="p"/>
              </m:rPr>
              <w:rPr>
                <w:rFonts w:ascii="Cambria Math" w:hAnsi="Cambria Math" w:hint="eastAsia"/>
                <w:sz w:val="20"/>
                <w:lang w:eastAsia="ko-KR"/>
              </w:rPr>
              <m:t>밀도</m:t>
            </m:r>
          </m:e>
          <m:sub>
            <m:r>
              <w:rPr>
                <w:rFonts w:ascii="Cambria Math" w:hAnsi="Cambria Math"/>
                <w:sz w:val="20"/>
                <w:lang w:eastAsia="ko-KR"/>
              </w:rPr>
              <m:t>j</m:t>
            </m:r>
          </m:sub>
        </m:sSub>
      </m:oMath>
      <w:r w:rsidR="002F49E7" w:rsidRPr="00DB1D4F">
        <w:rPr>
          <w:rFonts w:ascii="바탕" w:hAnsi="바탕" w:hint="eastAsia"/>
          <w:sz w:val="20"/>
          <w:lang w:eastAsia="ko-KR"/>
        </w:rPr>
        <w:t xml:space="preserve">: 지역 j의 인구 </w:t>
      </w:r>
      <w:r w:rsidR="00F82489" w:rsidRPr="00DB1D4F">
        <w:rPr>
          <w:rFonts w:ascii="바탕" w:hAnsi="바탕" w:hint="eastAsia"/>
          <w:sz w:val="20"/>
          <w:lang w:eastAsia="ko-KR"/>
        </w:rPr>
        <w:t xml:space="preserve">밀도 </w:t>
      </w:r>
      <w:r w:rsidR="00F82489" w:rsidRPr="00DB1D4F">
        <w:rPr>
          <w:rFonts w:ascii="바탕" w:hAnsi="바탕"/>
          <w:sz w:val="20"/>
          <w:lang w:eastAsia="ko-KR"/>
        </w:rPr>
        <w:t xml:space="preserve">(Python </w:t>
      </w:r>
      <w:r w:rsidR="00F82489" w:rsidRPr="00DB1D4F">
        <w:rPr>
          <w:rFonts w:ascii="바탕" w:hAnsi="바탕" w:hint="eastAsia"/>
          <w:sz w:val="20"/>
          <w:lang w:eastAsia="ko-KR"/>
        </w:rPr>
        <w:t xml:space="preserve">파일 내 변수 </w:t>
      </w:r>
      <w:r w:rsidR="007F020D" w:rsidRPr="00DB1D4F">
        <w:rPr>
          <w:rFonts w:ascii="바탕" w:hAnsi="바탕" w:hint="eastAsia"/>
          <w:sz w:val="20"/>
          <w:lang w:eastAsia="ko-KR"/>
        </w:rPr>
        <w:t>regions[</w:t>
      </w:r>
      <w:proofErr w:type="spellStart"/>
      <w:r w:rsidR="007F020D" w:rsidRPr="00DB1D4F">
        <w:rPr>
          <w:rFonts w:ascii="바탕" w:hAnsi="바탕" w:hint="eastAsia"/>
          <w:sz w:val="20"/>
          <w:lang w:eastAsia="ko-KR"/>
        </w:rPr>
        <w:t>지역명</w:t>
      </w:r>
      <w:proofErr w:type="spellEnd"/>
      <w:r w:rsidR="007F020D" w:rsidRPr="00DB1D4F">
        <w:rPr>
          <w:rFonts w:ascii="바탕" w:hAnsi="바탕" w:hint="eastAsia"/>
          <w:sz w:val="20"/>
          <w:lang w:eastAsia="ko-KR"/>
        </w:rPr>
        <w:t>]["density"] 값</w:t>
      </w:r>
      <w:r w:rsidR="00F82489" w:rsidRPr="00DB1D4F">
        <w:rPr>
          <w:rFonts w:ascii="바탕" w:hAnsi="바탕" w:hint="eastAsia"/>
          <w:sz w:val="20"/>
          <w:lang w:eastAsia="ko-KR"/>
        </w:rPr>
        <w:t>)</w:t>
      </w:r>
    </w:p>
    <w:p w14:paraId="3C2B91FF" w14:textId="4FDAAFB9" w:rsidR="00B53E20" w:rsidRPr="00DB1D4F" w:rsidRDefault="002F49E7" w:rsidP="002F49E7">
      <w:pPr>
        <w:pStyle w:val="TAMainText"/>
        <w:rPr>
          <w:rFonts w:ascii="바탕" w:hAnsi="바탕"/>
          <w:sz w:val="20"/>
          <w:lang w:eastAsia="ko-KR"/>
        </w:rPr>
      </w:pPr>
      <w:r w:rsidRPr="00DB1D4F">
        <w:rPr>
          <w:rFonts w:ascii="바탕" w:hAnsi="바탕" w:hint="eastAsia"/>
          <w:sz w:val="20"/>
          <w:lang w:eastAsia="ko-KR"/>
        </w:rPr>
        <w:t>최대 인구 밀도: 전체 지역 중 가장 높은 인구 밀도</w:t>
      </w:r>
      <w:r w:rsidR="007F020D" w:rsidRPr="00DB1D4F">
        <w:rPr>
          <w:rFonts w:ascii="바탕" w:hAnsi="바탕" w:hint="eastAsia"/>
          <w:sz w:val="20"/>
          <w:lang w:eastAsia="ko-KR"/>
        </w:rPr>
        <w:t xml:space="preserve"> </w:t>
      </w:r>
      <w:r w:rsidR="007F020D" w:rsidRPr="00DB1D4F">
        <w:rPr>
          <w:rFonts w:ascii="바탕" w:hAnsi="바탕"/>
          <w:sz w:val="20"/>
          <w:lang w:eastAsia="ko-KR"/>
        </w:rPr>
        <w:t>(</w:t>
      </w:r>
      <w:r w:rsidR="00F82489" w:rsidRPr="00DB1D4F">
        <w:rPr>
          <w:rFonts w:ascii="바탕" w:hAnsi="바탕" w:hint="eastAsia"/>
          <w:sz w:val="20"/>
          <w:lang w:eastAsia="ko-KR"/>
        </w:rPr>
        <w:t>Py</w:t>
      </w:r>
      <w:r w:rsidR="00F82489" w:rsidRPr="00DB1D4F">
        <w:rPr>
          <w:rFonts w:ascii="바탕" w:hAnsi="바탕"/>
          <w:sz w:val="20"/>
          <w:lang w:eastAsia="ko-KR"/>
        </w:rPr>
        <w:t xml:space="preserve">thon </w:t>
      </w:r>
      <w:r w:rsidR="00F82489" w:rsidRPr="00DB1D4F">
        <w:rPr>
          <w:rFonts w:ascii="바탕" w:hAnsi="바탕" w:hint="eastAsia"/>
          <w:sz w:val="20"/>
          <w:lang w:eastAsia="ko-KR"/>
        </w:rPr>
        <w:t xml:space="preserve">파일 내 변수 </w:t>
      </w:r>
      <w:proofErr w:type="spellStart"/>
      <w:r w:rsidR="007F020D" w:rsidRPr="00DB1D4F">
        <w:rPr>
          <w:rFonts w:ascii="바탕" w:hAnsi="바탕"/>
          <w:sz w:val="20"/>
          <w:lang w:eastAsia="ko-KR"/>
        </w:rPr>
        <w:t>max_vals</w:t>
      </w:r>
      <w:proofErr w:type="spellEnd"/>
      <w:r w:rsidR="007F020D" w:rsidRPr="00DB1D4F">
        <w:rPr>
          <w:rFonts w:ascii="바탕" w:hAnsi="바탕"/>
          <w:sz w:val="20"/>
          <w:lang w:eastAsia="ko-KR"/>
        </w:rPr>
        <w:t>["density"])</w:t>
      </w:r>
    </w:p>
    <w:p w14:paraId="7320C63F" w14:textId="7810978C" w:rsidR="006F3226" w:rsidRPr="00DB1D4F" w:rsidRDefault="006F3226" w:rsidP="002A4AE0">
      <w:pPr>
        <w:pStyle w:val="TAMainText"/>
        <w:rPr>
          <w:rFonts w:ascii="바탕" w:hAnsi="바탕"/>
          <w:sz w:val="20"/>
          <w:lang w:eastAsia="ko-KR"/>
        </w:rPr>
      </w:pPr>
    </w:p>
    <w:p w14:paraId="2F92DDEE" w14:textId="1F5D252F" w:rsidR="000B688C" w:rsidRPr="00DB1D4F" w:rsidRDefault="000B688C" w:rsidP="002A4AE0">
      <w:pPr>
        <w:pStyle w:val="TAMainText"/>
        <w:rPr>
          <w:rFonts w:ascii="바탕" w:hAnsi="바탕"/>
          <w:sz w:val="20"/>
          <w:lang w:eastAsia="ko-KR"/>
        </w:rPr>
      </w:pPr>
      <w:r w:rsidRPr="00DB1D4F">
        <w:rPr>
          <w:rFonts w:ascii="바탕" w:hAnsi="바탕" w:hint="eastAsia"/>
          <w:sz w:val="20"/>
          <w:lang w:eastAsia="ko-KR"/>
        </w:rPr>
        <w:t>표</w:t>
      </w:r>
      <w:r w:rsidRPr="00DB1D4F">
        <w:rPr>
          <w:rFonts w:ascii="바탕" w:hAnsi="바탕"/>
          <w:sz w:val="20"/>
          <w:lang w:eastAsia="ko-KR"/>
        </w:rPr>
        <w:t xml:space="preserve">2. </w:t>
      </w:r>
      <w:r w:rsidRPr="00DB1D4F">
        <w:rPr>
          <w:rFonts w:ascii="바탕" w:hAnsi="바탕" w:hint="eastAsia"/>
          <w:sz w:val="20"/>
          <w:lang w:eastAsia="ko-KR"/>
        </w:rPr>
        <w:t xml:space="preserve">전략 </w:t>
      </w:r>
      <w:r w:rsidRPr="00DB1D4F">
        <w:rPr>
          <w:rFonts w:ascii="바탕" w:hAnsi="바탕"/>
          <w:sz w:val="20"/>
          <w:lang w:eastAsia="ko-KR"/>
        </w:rPr>
        <w:t>A</w:t>
      </w:r>
      <w:r w:rsidRPr="00DB1D4F">
        <w:rPr>
          <w:rFonts w:ascii="바탕" w:hAnsi="바탕" w:hint="eastAsia"/>
          <w:sz w:val="20"/>
          <w:lang w:eastAsia="ko-KR"/>
        </w:rPr>
        <w:t>의 지역별 유틸리티 점수</w:t>
      </w:r>
    </w:p>
    <w:tbl>
      <w:tblPr>
        <w:tblW w:w="4770" w:type="dxa"/>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3069"/>
      </w:tblGrid>
      <w:tr w:rsidR="006F3226" w:rsidRPr="00DB1D4F" w14:paraId="22C5B952" w14:textId="77777777" w:rsidTr="006D1957">
        <w:tc>
          <w:tcPr>
            <w:tcW w:w="1701" w:type="dxa"/>
          </w:tcPr>
          <w:p w14:paraId="484405CD" w14:textId="197DE7E3" w:rsidR="006F3226" w:rsidRPr="00DB1D4F" w:rsidRDefault="006F3226" w:rsidP="005771AB">
            <w:pPr>
              <w:pStyle w:val="TCTableBody"/>
              <w:rPr>
                <w:rFonts w:ascii="바탕" w:hAnsi="바탕"/>
              </w:rPr>
            </w:pPr>
            <w:r w:rsidRPr="00DB1D4F">
              <w:rPr>
                <w:rFonts w:ascii="바탕" w:hAnsi="바탕" w:hint="eastAsia"/>
                <w:lang w:eastAsia="ko-KR"/>
              </w:rPr>
              <w:t>지역</w:t>
            </w:r>
          </w:p>
        </w:tc>
        <w:tc>
          <w:tcPr>
            <w:tcW w:w="3069" w:type="dxa"/>
          </w:tcPr>
          <w:p w14:paraId="749F6A80" w14:textId="3E0ECA32" w:rsidR="006F3226" w:rsidRPr="00DB1D4F" w:rsidRDefault="006F3226" w:rsidP="006F3226">
            <w:pPr>
              <w:pStyle w:val="TCTableBody"/>
              <w:rPr>
                <w:rFonts w:ascii="바탕" w:hAnsi="바탕"/>
                <w:lang w:eastAsia="ko-KR"/>
              </w:rPr>
            </w:pPr>
            <w:r w:rsidRPr="00DB1D4F">
              <w:rPr>
                <w:rFonts w:ascii="바탕" w:hAnsi="바탕" w:hint="eastAsia"/>
                <w:lang w:eastAsia="ko-KR"/>
              </w:rPr>
              <w:t>유틸리티 점수</w:t>
            </w:r>
          </w:p>
        </w:tc>
      </w:tr>
      <w:tr w:rsidR="006F3226" w:rsidRPr="00DB1D4F" w14:paraId="62472A37" w14:textId="77777777" w:rsidTr="006D1957">
        <w:tc>
          <w:tcPr>
            <w:tcW w:w="1701" w:type="dxa"/>
          </w:tcPr>
          <w:p w14:paraId="16634C58" w14:textId="226CAE92" w:rsidR="006F3226" w:rsidRPr="00DB1D4F" w:rsidRDefault="006F3226" w:rsidP="005771AB">
            <w:pPr>
              <w:rPr>
                <w:rFonts w:ascii="바탕" w:hAnsi="바탕"/>
                <w:sz w:val="20"/>
              </w:rPr>
            </w:pPr>
            <w:r w:rsidRPr="00DB1D4F">
              <w:rPr>
                <w:rFonts w:ascii="바탕" w:hAnsi="바탕" w:hint="eastAsia"/>
                <w:sz w:val="20"/>
                <w:lang w:eastAsia="ko-KR"/>
              </w:rPr>
              <w:t>서울</w:t>
            </w:r>
          </w:p>
        </w:tc>
        <w:tc>
          <w:tcPr>
            <w:tcW w:w="3069" w:type="dxa"/>
          </w:tcPr>
          <w:p w14:paraId="7A747F5E" w14:textId="470E0433" w:rsidR="006F3226" w:rsidRPr="00DB1D4F" w:rsidRDefault="006F3226" w:rsidP="005771AB">
            <w:pPr>
              <w:rPr>
                <w:rFonts w:ascii="바탕" w:hAnsi="바탕"/>
                <w:sz w:val="20"/>
                <w:lang w:eastAsia="ko-KR"/>
              </w:rPr>
            </w:pPr>
            <w:r w:rsidRPr="00DB1D4F">
              <w:rPr>
                <w:rFonts w:ascii="바탕" w:hAnsi="바탕" w:hint="eastAsia"/>
                <w:sz w:val="20"/>
                <w:lang w:eastAsia="ko-KR"/>
              </w:rPr>
              <w:t>1</w:t>
            </w:r>
            <w:r w:rsidRPr="00DB1D4F">
              <w:rPr>
                <w:rFonts w:ascii="바탕" w:hAnsi="바탕"/>
                <w:sz w:val="20"/>
                <w:lang w:eastAsia="ko-KR"/>
              </w:rPr>
              <w:t>.0000</w:t>
            </w:r>
          </w:p>
        </w:tc>
      </w:tr>
      <w:tr w:rsidR="006F3226" w:rsidRPr="00DB1D4F" w14:paraId="379CCB4A" w14:textId="77777777" w:rsidTr="006D1957">
        <w:tc>
          <w:tcPr>
            <w:tcW w:w="1701" w:type="dxa"/>
          </w:tcPr>
          <w:p w14:paraId="5F2B5D90" w14:textId="2389018E" w:rsidR="006F3226" w:rsidRPr="00DB1D4F" w:rsidRDefault="006F3226" w:rsidP="005771AB">
            <w:pPr>
              <w:rPr>
                <w:rFonts w:ascii="바탕" w:hAnsi="바탕"/>
                <w:sz w:val="20"/>
                <w:lang w:eastAsia="ko-KR"/>
              </w:rPr>
            </w:pPr>
            <w:r w:rsidRPr="00DB1D4F">
              <w:rPr>
                <w:rFonts w:ascii="바탕" w:hAnsi="바탕" w:hint="eastAsia"/>
                <w:sz w:val="20"/>
                <w:lang w:eastAsia="ko-KR"/>
              </w:rPr>
              <w:t>부산</w:t>
            </w:r>
          </w:p>
        </w:tc>
        <w:tc>
          <w:tcPr>
            <w:tcW w:w="3069" w:type="dxa"/>
          </w:tcPr>
          <w:p w14:paraId="1DB1587F" w14:textId="69A0AD56" w:rsidR="006F3226" w:rsidRPr="00DB1D4F" w:rsidRDefault="006F322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.7095</w:t>
            </w:r>
          </w:p>
        </w:tc>
      </w:tr>
      <w:tr w:rsidR="006F3226" w:rsidRPr="00DB1D4F" w14:paraId="512965BD" w14:textId="77777777" w:rsidTr="006D1957">
        <w:tc>
          <w:tcPr>
            <w:tcW w:w="1701" w:type="dxa"/>
          </w:tcPr>
          <w:p w14:paraId="152FB6D8" w14:textId="44F55D0B" w:rsidR="006F3226" w:rsidRPr="00DB1D4F" w:rsidRDefault="006F3226" w:rsidP="005771AB">
            <w:pPr>
              <w:rPr>
                <w:rFonts w:ascii="바탕" w:hAnsi="바탕"/>
                <w:sz w:val="20"/>
              </w:rPr>
            </w:pPr>
            <w:r w:rsidRPr="00DB1D4F">
              <w:rPr>
                <w:rFonts w:ascii="바탕" w:hAnsi="바탕" w:hint="eastAsia"/>
                <w:sz w:val="20"/>
                <w:lang w:eastAsia="ko-KR"/>
              </w:rPr>
              <w:t>대구</w:t>
            </w:r>
          </w:p>
        </w:tc>
        <w:tc>
          <w:tcPr>
            <w:tcW w:w="3069" w:type="dxa"/>
          </w:tcPr>
          <w:p w14:paraId="62863197" w14:textId="0ECA8DBC" w:rsidR="006F3226" w:rsidRPr="00DB1D4F" w:rsidRDefault="006F3226" w:rsidP="005771AB">
            <w:pPr>
              <w:rPr>
                <w:rFonts w:ascii="바탕" w:hAnsi="바탕"/>
                <w:sz w:val="20"/>
              </w:rPr>
            </w:pPr>
            <w:r w:rsidRPr="00DB1D4F">
              <w:rPr>
                <w:rFonts w:ascii="바탕" w:hAnsi="바탕" w:hint="eastAsia"/>
                <w:sz w:val="20"/>
                <w:lang w:eastAsia="ko-KR"/>
              </w:rPr>
              <w:t>0</w:t>
            </w:r>
            <w:r w:rsidRPr="00DB1D4F">
              <w:rPr>
                <w:rFonts w:ascii="바탕" w:hAnsi="바탕"/>
                <w:sz w:val="20"/>
                <w:lang w:eastAsia="ko-KR"/>
              </w:rPr>
              <w:t>.640</w:t>
            </w:r>
            <w:r w:rsidR="0014295D" w:rsidRPr="00DB1D4F">
              <w:rPr>
                <w:rFonts w:ascii="바탕" w:hAnsi="바탕"/>
                <w:sz w:val="20"/>
                <w:lang w:eastAsia="ko-KR"/>
              </w:rPr>
              <w:t>8</w:t>
            </w:r>
          </w:p>
        </w:tc>
      </w:tr>
      <w:tr w:rsidR="008A6BCA" w:rsidRPr="00DB1D4F" w14:paraId="008F978C" w14:textId="77777777" w:rsidTr="006D1957">
        <w:tc>
          <w:tcPr>
            <w:tcW w:w="1701" w:type="dxa"/>
          </w:tcPr>
          <w:p w14:paraId="4038737B" w14:textId="695A66CE" w:rsidR="009B4DF0" w:rsidRPr="00DB1D4F" w:rsidRDefault="009B4DF0" w:rsidP="005771AB">
            <w:pPr>
              <w:rPr>
                <w:rFonts w:ascii="바탕" w:hAnsi="바탕"/>
                <w:sz w:val="20"/>
                <w:lang w:eastAsia="ko-KR"/>
              </w:rPr>
            </w:pPr>
            <w:r w:rsidRPr="00DB1D4F">
              <w:rPr>
                <w:rFonts w:ascii="바탕" w:hAnsi="바탕" w:hint="eastAsia"/>
                <w:sz w:val="20"/>
                <w:lang w:eastAsia="ko-KR"/>
              </w:rPr>
              <w:t>인천</w:t>
            </w:r>
          </w:p>
        </w:tc>
        <w:tc>
          <w:tcPr>
            <w:tcW w:w="3069" w:type="dxa"/>
          </w:tcPr>
          <w:p w14:paraId="50B31092" w14:textId="12CF77BC" w:rsidR="008A6BCA"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.6737</w:t>
            </w:r>
          </w:p>
        </w:tc>
      </w:tr>
      <w:tr w:rsidR="009B4DF0" w:rsidRPr="00DB1D4F" w14:paraId="3022462D" w14:textId="77777777" w:rsidTr="006D1957">
        <w:tc>
          <w:tcPr>
            <w:tcW w:w="1701" w:type="dxa"/>
          </w:tcPr>
          <w:p w14:paraId="378CDE05" w14:textId="44DB550D" w:rsidR="009B4DF0" w:rsidRPr="00DB1D4F" w:rsidRDefault="009B4DF0" w:rsidP="005771AB">
            <w:pPr>
              <w:rPr>
                <w:rFonts w:ascii="바탕" w:hAnsi="바탕"/>
                <w:sz w:val="20"/>
                <w:lang w:eastAsia="ko-KR"/>
              </w:rPr>
            </w:pPr>
            <w:r w:rsidRPr="00DB1D4F">
              <w:rPr>
                <w:rFonts w:ascii="바탕" w:hAnsi="바탕" w:hint="eastAsia"/>
                <w:sz w:val="20"/>
                <w:lang w:eastAsia="ko-KR"/>
              </w:rPr>
              <w:t>광주</w:t>
            </w:r>
          </w:p>
        </w:tc>
        <w:tc>
          <w:tcPr>
            <w:tcW w:w="3069" w:type="dxa"/>
          </w:tcPr>
          <w:p w14:paraId="322E2A87" w14:textId="336BB4AB"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.6725</w:t>
            </w:r>
          </w:p>
        </w:tc>
      </w:tr>
      <w:tr w:rsidR="009B4DF0" w:rsidRPr="00DB1D4F" w14:paraId="3B5AF473" w14:textId="77777777" w:rsidTr="006D1957">
        <w:tc>
          <w:tcPr>
            <w:tcW w:w="1701" w:type="dxa"/>
          </w:tcPr>
          <w:p w14:paraId="33FEB52C" w14:textId="423359EF" w:rsidR="009B4DF0" w:rsidRPr="00DB1D4F" w:rsidRDefault="009B4DF0" w:rsidP="005771AB">
            <w:pPr>
              <w:rPr>
                <w:rFonts w:ascii="바탕" w:hAnsi="바탕"/>
                <w:sz w:val="20"/>
                <w:lang w:eastAsia="ko-KR"/>
              </w:rPr>
            </w:pPr>
            <w:r w:rsidRPr="00DB1D4F">
              <w:rPr>
                <w:rFonts w:ascii="바탕" w:hAnsi="바탕" w:hint="eastAsia"/>
                <w:sz w:val="20"/>
                <w:lang w:eastAsia="ko-KR"/>
              </w:rPr>
              <w:t>대전</w:t>
            </w:r>
          </w:p>
        </w:tc>
        <w:tc>
          <w:tcPr>
            <w:tcW w:w="3069" w:type="dxa"/>
          </w:tcPr>
          <w:p w14:paraId="4D7923B0" w14:textId="0903517F"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.6691</w:t>
            </w:r>
          </w:p>
        </w:tc>
      </w:tr>
      <w:tr w:rsidR="009B4DF0" w:rsidRPr="00DB1D4F" w14:paraId="74AFC16B" w14:textId="77777777" w:rsidTr="006D1957">
        <w:tc>
          <w:tcPr>
            <w:tcW w:w="1701" w:type="dxa"/>
          </w:tcPr>
          <w:p w14:paraId="2B60ADA1" w14:textId="564F931E" w:rsidR="009B4DF0" w:rsidRPr="00DB1D4F" w:rsidRDefault="009B4DF0" w:rsidP="005771AB">
            <w:pPr>
              <w:rPr>
                <w:rFonts w:ascii="바탕" w:hAnsi="바탕"/>
                <w:sz w:val="20"/>
                <w:lang w:eastAsia="ko-KR"/>
              </w:rPr>
            </w:pPr>
            <w:r w:rsidRPr="00DB1D4F">
              <w:rPr>
                <w:rFonts w:ascii="바탕" w:hAnsi="바탕" w:hint="eastAsia"/>
                <w:sz w:val="20"/>
                <w:lang w:eastAsia="ko-KR"/>
              </w:rPr>
              <w:t>울산</w:t>
            </w:r>
          </w:p>
        </w:tc>
        <w:tc>
          <w:tcPr>
            <w:tcW w:w="3069" w:type="dxa"/>
          </w:tcPr>
          <w:p w14:paraId="36F1C8C3" w14:textId="4C707105"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.6267</w:t>
            </w:r>
          </w:p>
        </w:tc>
      </w:tr>
      <w:tr w:rsidR="009B4DF0" w:rsidRPr="00DB1D4F" w14:paraId="3992C66C" w14:textId="77777777" w:rsidTr="006D1957">
        <w:tc>
          <w:tcPr>
            <w:tcW w:w="1701" w:type="dxa"/>
          </w:tcPr>
          <w:p w14:paraId="4E4A1850" w14:textId="04287F3B" w:rsidR="009B4DF0" w:rsidRPr="00DB1D4F" w:rsidRDefault="009B4DF0" w:rsidP="005771AB">
            <w:pPr>
              <w:rPr>
                <w:rFonts w:ascii="바탕" w:hAnsi="바탕"/>
                <w:sz w:val="20"/>
                <w:lang w:eastAsia="ko-KR"/>
              </w:rPr>
            </w:pPr>
            <w:r w:rsidRPr="00DB1D4F">
              <w:rPr>
                <w:rFonts w:ascii="바탕" w:hAnsi="바탕" w:hint="eastAsia"/>
                <w:sz w:val="20"/>
                <w:lang w:eastAsia="ko-KR"/>
              </w:rPr>
              <w:t>세종</w:t>
            </w:r>
          </w:p>
        </w:tc>
        <w:tc>
          <w:tcPr>
            <w:tcW w:w="3069" w:type="dxa"/>
          </w:tcPr>
          <w:p w14:paraId="0B93A0F6" w14:textId="567BF561"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.0219</w:t>
            </w:r>
          </w:p>
        </w:tc>
      </w:tr>
      <w:tr w:rsidR="009B4DF0" w:rsidRPr="00DB1D4F" w14:paraId="2815AA38" w14:textId="77777777" w:rsidTr="006D1957">
        <w:tc>
          <w:tcPr>
            <w:tcW w:w="1701" w:type="dxa"/>
          </w:tcPr>
          <w:p w14:paraId="4ED2FAE5" w14:textId="7B7942E1" w:rsidR="009B4DF0" w:rsidRPr="00DB1D4F" w:rsidRDefault="009B4DF0" w:rsidP="005771AB">
            <w:pPr>
              <w:rPr>
                <w:rFonts w:ascii="바탕" w:hAnsi="바탕"/>
                <w:sz w:val="20"/>
                <w:lang w:eastAsia="ko-KR"/>
              </w:rPr>
            </w:pPr>
            <w:r w:rsidRPr="00DB1D4F">
              <w:rPr>
                <w:rFonts w:ascii="바탕" w:hAnsi="바탕" w:hint="eastAsia"/>
                <w:sz w:val="20"/>
                <w:lang w:eastAsia="ko-KR"/>
              </w:rPr>
              <w:t>경기도</w:t>
            </w:r>
          </w:p>
        </w:tc>
        <w:tc>
          <w:tcPr>
            <w:tcW w:w="3069" w:type="dxa"/>
          </w:tcPr>
          <w:p w14:paraId="0EEFFEFB" w14:textId="0A017770"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.6348</w:t>
            </w:r>
          </w:p>
        </w:tc>
      </w:tr>
      <w:tr w:rsidR="009B4DF0" w:rsidRPr="00DB1D4F" w14:paraId="5E066B52" w14:textId="77777777" w:rsidTr="006D1957">
        <w:tc>
          <w:tcPr>
            <w:tcW w:w="1701" w:type="dxa"/>
          </w:tcPr>
          <w:p w14:paraId="16C48910" w14:textId="277F2054" w:rsidR="009B4DF0" w:rsidRPr="00DB1D4F" w:rsidRDefault="00730C14" w:rsidP="005771AB">
            <w:pPr>
              <w:rPr>
                <w:rFonts w:ascii="바탕" w:hAnsi="바탕"/>
                <w:sz w:val="20"/>
                <w:lang w:eastAsia="ko-KR"/>
              </w:rPr>
            </w:pPr>
            <w:r w:rsidRPr="00DB1D4F">
              <w:rPr>
                <w:rFonts w:ascii="바탕" w:hAnsi="바탕" w:hint="eastAsia"/>
                <w:sz w:val="20"/>
                <w:lang w:eastAsia="ko-KR"/>
              </w:rPr>
              <w:t>강원</w:t>
            </w:r>
            <w:r w:rsidR="006D1957" w:rsidRPr="00DB1D4F">
              <w:rPr>
                <w:rFonts w:ascii="바탕" w:hAnsi="바탕" w:hint="eastAsia"/>
                <w:sz w:val="20"/>
                <w:lang w:eastAsia="ko-KR"/>
              </w:rPr>
              <w:t>특별자치도</w:t>
            </w:r>
          </w:p>
        </w:tc>
        <w:tc>
          <w:tcPr>
            <w:tcW w:w="3069" w:type="dxa"/>
          </w:tcPr>
          <w:p w14:paraId="0CCAE02A" w14:textId="781DFED3"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.0023</w:t>
            </w:r>
          </w:p>
        </w:tc>
      </w:tr>
      <w:tr w:rsidR="009B4DF0" w:rsidRPr="00DB1D4F" w14:paraId="35589756" w14:textId="77777777" w:rsidTr="006D1957">
        <w:tc>
          <w:tcPr>
            <w:tcW w:w="1701" w:type="dxa"/>
          </w:tcPr>
          <w:p w14:paraId="37500E3E" w14:textId="6346C071" w:rsidR="009B4DF0" w:rsidRPr="00DB1D4F" w:rsidRDefault="00730C14" w:rsidP="005771AB">
            <w:pPr>
              <w:rPr>
                <w:rFonts w:ascii="바탕" w:hAnsi="바탕"/>
                <w:sz w:val="20"/>
                <w:lang w:eastAsia="ko-KR"/>
              </w:rPr>
            </w:pPr>
            <w:r w:rsidRPr="00DB1D4F">
              <w:rPr>
                <w:rFonts w:ascii="바탕" w:hAnsi="바탕" w:hint="eastAsia"/>
                <w:sz w:val="20"/>
                <w:lang w:eastAsia="ko-KR"/>
              </w:rPr>
              <w:lastRenderedPageBreak/>
              <w:t>충청북도</w:t>
            </w:r>
          </w:p>
        </w:tc>
        <w:tc>
          <w:tcPr>
            <w:tcW w:w="3069" w:type="dxa"/>
          </w:tcPr>
          <w:p w14:paraId="153F381E" w14:textId="21090274" w:rsidR="009B4DF0"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.0056</w:t>
            </w:r>
          </w:p>
        </w:tc>
      </w:tr>
      <w:tr w:rsidR="00730C14" w:rsidRPr="00DB1D4F" w14:paraId="27BF57EC" w14:textId="77777777" w:rsidTr="006D1957">
        <w:tc>
          <w:tcPr>
            <w:tcW w:w="1701" w:type="dxa"/>
          </w:tcPr>
          <w:p w14:paraId="12EEFA17" w14:textId="3AC66E0E" w:rsidR="00730C14" w:rsidRPr="00DB1D4F" w:rsidRDefault="00730C14" w:rsidP="005771AB">
            <w:pPr>
              <w:rPr>
                <w:rFonts w:ascii="바탕" w:hAnsi="바탕"/>
                <w:sz w:val="20"/>
                <w:lang w:eastAsia="ko-KR"/>
              </w:rPr>
            </w:pPr>
            <w:r w:rsidRPr="00DB1D4F">
              <w:rPr>
                <w:rFonts w:ascii="바탕" w:hAnsi="바탕" w:hint="eastAsia"/>
                <w:sz w:val="20"/>
                <w:lang w:eastAsia="ko-KR"/>
              </w:rPr>
              <w:t>충청남도</w:t>
            </w:r>
          </w:p>
        </w:tc>
        <w:tc>
          <w:tcPr>
            <w:tcW w:w="3069" w:type="dxa"/>
          </w:tcPr>
          <w:p w14:paraId="74FCF7E7" w14:textId="6D5184A4" w:rsidR="00730C14"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.6067</w:t>
            </w:r>
          </w:p>
        </w:tc>
      </w:tr>
      <w:tr w:rsidR="00730C14" w:rsidRPr="00DB1D4F" w14:paraId="7DCFB759" w14:textId="77777777" w:rsidTr="006D1957">
        <w:tc>
          <w:tcPr>
            <w:tcW w:w="1701" w:type="dxa"/>
          </w:tcPr>
          <w:p w14:paraId="3C989801" w14:textId="7CBE365F" w:rsidR="00730C14" w:rsidRPr="00DB1D4F" w:rsidRDefault="006D1957" w:rsidP="005771AB">
            <w:pPr>
              <w:rPr>
                <w:rFonts w:ascii="바탕" w:hAnsi="바탕"/>
                <w:sz w:val="20"/>
                <w:lang w:eastAsia="ko-KR"/>
              </w:rPr>
            </w:pPr>
            <w:r w:rsidRPr="00DB1D4F">
              <w:rPr>
                <w:rFonts w:ascii="바탕" w:hAnsi="바탕" w:hint="eastAsia"/>
                <w:sz w:val="20"/>
                <w:lang w:eastAsia="ko-KR"/>
              </w:rPr>
              <w:t>전북특별자치도</w:t>
            </w:r>
          </w:p>
        </w:tc>
        <w:tc>
          <w:tcPr>
            <w:tcW w:w="3069" w:type="dxa"/>
          </w:tcPr>
          <w:p w14:paraId="450C240C" w14:textId="42E3E8A8" w:rsidR="00730C14"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.0056</w:t>
            </w:r>
          </w:p>
        </w:tc>
      </w:tr>
      <w:tr w:rsidR="00730C14" w:rsidRPr="00DB1D4F" w14:paraId="7368CEE3" w14:textId="77777777" w:rsidTr="006D1957">
        <w:tc>
          <w:tcPr>
            <w:tcW w:w="1701" w:type="dxa"/>
          </w:tcPr>
          <w:p w14:paraId="24B9CD1E" w14:textId="21C94101" w:rsidR="00730C14" w:rsidRPr="00DB1D4F" w:rsidRDefault="006D1957" w:rsidP="005771AB">
            <w:pPr>
              <w:rPr>
                <w:rFonts w:ascii="바탕" w:hAnsi="바탕"/>
                <w:sz w:val="20"/>
                <w:lang w:eastAsia="ko-KR"/>
              </w:rPr>
            </w:pPr>
            <w:r w:rsidRPr="00DB1D4F">
              <w:rPr>
                <w:rFonts w:ascii="바탕" w:hAnsi="바탕" w:hint="eastAsia"/>
                <w:sz w:val="20"/>
                <w:lang w:eastAsia="ko-KR"/>
              </w:rPr>
              <w:t>전라남도</w:t>
            </w:r>
          </w:p>
        </w:tc>
        <w:tc>
          <w:tcPr>
            <w:tcW w:w="3069" w:type="dxa"/>
          </w:tcPr>
          <w:p w14:paraId="06FEAE13" w14:textId="3BDFF033" w:rsidR="00730C14"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.6037</w:t>
            </w:r>
          </w:p>
        </w:tc>
      </w:tr>
      <w:tr w:rsidR="00730C14" w:rsidRPr="00DB1D4F" w14:paraId="57D3013A" w14:textId="77777777" w:rsidTr="006D1957">
        <w:tc>
          <w:tcPr>
            <w:tcW w:w="1701" w:type="dxa"/>
          </w:tcPr>
          <w:p w14:paraId="16D5DF51" w14:textId="4A55D7DD" w:rsidR="00730C14" w:rsidRPr="00DB1D4F" w:rsidRDefault="006D1957" w:rsidP="005771AB">
            <w:pPr>
              <w:rPr>
                <w:rFonts w:ascii="바탕" w:hAnsi="바탕"/>
                <w:sz w:val="20"/>
                <w:lang w:eastAsia="ko-KR"/>
              </w:rPr>
            </w:pPr>
            <w:r w:rsidRPr="00DB1D4F">
              <w:rPr>
                <w:rFonts w:ascii="바탕" w:hAnsi="바탕" w:hint="eastAsia"/>
                <w:sz w:val="20"/>
                <w:lang w:eastAsia="ko-KR"/>
              </w:rPr>
              <w:t>경상북도</w:t>
            </w:r>
          </w:p>
        </w:tc>
        <w:tc>
          <w:tcPr>
            <w:tcW w:w="3069" w:type="dxa"/>
          </w:tcPr>
          <w:p w14:paraId="25E4DBDA" w14:textId="1EDBEAEC" w:rsidR="00730C14"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.6036</w:t>
            </w:r>
          </w:p>
        </w:tc>
      </w:tr>
      <w:tr w:rsidR="00730C14" w:rsidRPr="00DB1D4F" w14:paraId="288C04E2" w14:textId="77777777" w:rsidTr="006D1957">
        <w:tc>
          <w:tcPr>
            <w:tcW w:w="1701" w:type="dxa"/>
          </w:tcPr>
          <w:p w14:paraId="54E2EF67" w14:textId="610D3E81" w:rsidR="00730C14" w:rsidRPr="00DB1D4F" w:rsidRDefault="006D1957" w:rsidP="005771AB">
            <w:pPr>
              <w:rPr>
                <w:rFonts w:ascii="바탕" w:hAnsi="바탕"/>
                <w:sz w:val="20"/>
                <w:lang w:eastAsia="ko-KR"/>
              </w:rPr>
            </w:pPr>
            <w:r w:rsidRPr="00DB1D4F">
              <w:rPr>
                <w:rFonts w:ascii="바탕" w:hAnsi="바탕" w:hint="eastAsia"/>
                <w:sz w:val="20"/>
                <w:lang w:eastAsia="ko-KR"/>
              </w:rPr>
              <w:t>경상남도</w:t>
            </w:r>
          </w:p>
        </w:tc>
        <w:tc>
          <w:tcPr>
            <w:tcW w:w="3069" w:type="dxa"/>
          </w:tcPr>
          <w:p w14:paraId="21071A63" w14:textId="3FCF5B93" w:rsidR="00730C14"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.6079</w:t>
            </w:r>
          </w:p>
        </w:tc>
      </w:tr>
      <w:tr w:rsidR="00730C14" w:rsidRPr="00DB1D4F" w14:paraId="270BE65C" w14:textId="77777777" w:rsidTr="006D1957">
        <w:tc>
          <w:tcPr>
            <w:tcW w:w="1701" w:type="dxa"/>
          </w:tcPr>
          <w:p w14:paraId="1EA41F6E" w14:textId="1B3A14E5" w:rsidR="00730C14" w:rsidRPr="00DB1D4F" w:rsidRDefault="006D1957" w:rsidP="005771AB">
            <w:pPr>
              <w:rPr>
                <w:rFonts w:ascii="바탕" w:hAnsi="바탕"/>
                <w:sz w:val="20"/>
                <w:lang w:eastAsia="ko-KR"/>
              </w:rPr>
            </w:pPr>
            <w:r w:rsidRPr="00DB1D4F">
              <w:rPr>
                <w:rFonts w:ascii="바탕" w:hAnsi="바탕" w:hint="eastAsia"/>
                <w:sz w:val="20"/>
                <w:lang w:eastAsia="ko-KR"/>
              </w:rPr>
              <w:t>제주특별자치도</w:t>
            </w:r>
          </w:p>
        </w:tc>
        <w:tc>
          <w:tcPr>
            <w:tcW w:w="3069" w:type="dxa"/>
          </w:tcPr>
          <w:p w14:paraId="195683D3" w14:textId="0EB8D49E" w:rsidR="00730C14" w:rsidRPr="00DB1D4F" w:rsidRDefault="0014295D"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.0094</w:t>
            </w:r>
          </w:p>
        </w:tc>
      </w:tr>
    </w:tbl>
    <w:p w14:paraId="748C5FCC" w14:textId="77777777" w:rsidR="006F3226" w:rsidRPr="00DB1D4F" w:rsidRDefault="006F3226" w:rsidP="002A4AE0">
      <w:pPr>
        <w:pStyle w:val="TAMainText"/>
        <w:rPr>
          <w:rFonts w:ascii="바탕" w:hAnsi="바탕"/>
          <w:sz w:val="20"/>
          <w:lang w:eastAsia="ko-KR"/>
        </w:rPr>
      </w:pPr>
    </w:p>
    <w:p w14:paraId="18F38CCC" w14:textId="4956B1CC" w:rsidR="00B2126D" w:rsidRPr="00DB1D4F" w:rsidRDefault="006F3226" w:rsidP="002A4AE0">
      <w:pPr>
        <w:pStyle w:val="TAMainText"/>
        <w:rPr>
          <w:rFonts w:ascii="바탕" w:hAnsi="바탕"/>
          <w:sz w:val="20"/>
          <w:lang w:eastAsia="ko-KR"/>
        </w:rPr>
      </w:pPr>
      <w:r w:rsidRPr="00DB1D4F">
        <w:rPr>
          <w:rFonts w:ascii="바탕" w:hAnsi="바탕" w:hint="eastAsia"/>
          <w:sz w:val="20"/>
          <w:lang w:eastAsia="ko-KR"/>
        </w:rPr>
        <w:t xml:space="preserve">전략 </w:t>
      </w:r>
      <w:r w:rsidRPr="00DB1D4F">
        <w:rPr>
          <w:rFonts w:ascii="바탕" w:hAnsi="바탕"/>
          <w:sz w:val="20"/>
          <w:lang w:eastAsia="ko-KR"/>
        </w:rPr>
        <w:t>B</w:t>
      </w:r>
      <w:r w:rsidRPr="00DB1D4F">
        <w:rPr>
          <w:rFonts w:ascii="바탕" w:hAnsi="바탕" w:hint="eastAsia"/>
          <w:sz w:val="20"/>
          <w:lang w:eastAsia="ko-KR"/>
        </w:rPr>
        <w:t>의 경우 신재생 에너지 생산량에 기반한다.</w:t>
      </w:r>
      <w:r w:rsidR="00D2004E" w:rsidRPr="00DB1D4F">
        <w:rPr>
          <w:rFonts w:ascii="바탕" w:hAnsi="바탕"/>
          <w:sz w:val="20"/>
          <w:lang w:eastAsia="ko-KR"/>
        </w:rPr>
        <w:t xml:space="preserve"> </w:t>
      </w:r>
      <w:r w:rsidR="00D2004E" w:rsidRPr="00DB1D4F">
        <w:rPr>
          <w:rFonts w:ascii="바탕" w:hAnsi="바탕" w:hint="eastAsia"/>
          <w:sz w:val="20"/>
          <w:lang w:eastAsia="ko-KR"/>
        </w:rPr>
        <w:t>재생에너지의 효율적인 보급 및 사용을 주요한 목적으로 한다고 볼 수 있다.</w:t>
      </w:r>
    </w:p>
    <w:p w14:paraId="1DEFB97A" w14:textId="10AB330C" w:rsidR="00D2004E" w:rsidRPr="00DB1D4F" w:rsidRDefault="00D2004E" w:rsidP="002A4AE0">
      <w:pPr>
        <w:pStyle w:val="TAMainText"/>
        <w:rPr>
          <w:rFonts w:ascii="바탕" w:hAnsi="바탕"/>
          <w:sz w:val="20"/>
          <w:lang w:eastAsia="ko-KR"/>
        </w:rPr>
      </w:pPr>
    </w:p>
    <w:p w14:paraId="12D20FE8" w14:textId="15F7C1CC" w:rsidR="00D2004E" w:rsidRPr="00DB1D4F" w:rsidRDefault="00D2004E" w:rsidP="002A4AE0">
      <w:pPr>
        <w:pStyle w:val="TAMainText"/>
        <w:rPr>
          <w:rFonts w:ascii="바탕" w:hAnsi="바탕"/>
          <w:sz w:val="20"/>
          <w:lang w:eastAsia="ko-KR"/>
        </w:rPr>
      </w:pPr>
      <w:r w:rsidRPr="00DB1D4F">
        <w:rPr>
          <w:rFonts w:ascii="바탕" w:hAnsi="바탕" w:hint="eastAsia"/>
          <w:sz w:val="20"/>
          <w:lang w:eastAsia="ko-KR"/>
        </w:rPr>
        <w:t>식2</w:t>
      </w:r>
      <w:r w:rsidRPr="00DB1D4F">
        <w:rPr>
          <w:rFonts w:ascii="바탕" w:hAnsi="바탕"/>
          <w:sz w:val="20"/>
          <w:lang w:eastAsia="ko-KR"/>
        </w:rPr>
        <w:t xml:space="preserve">. </w:t>
      </w:r>
      <w:r w:rsidRPr="00DB1D4F">
        <w:rPr>
          <w:rFonts w:ascii="바탕" w:hAnsi="바탕" w:hint="eastAsia"/>
          <w:sz w:val="20"/>
          <w:lang w:eastAsia="ko-KR"/>
        </w:rPr>
        <w:t xml:space="preserve">전략 </w:t>
      </w:r>
      <w:r w:rsidRPr="00DB1D4F">
        <w:rPr>
          <w:rFonts w:ascii="바탕" w:hAnsi="바탕"/>
          <w:sz w:val="20"/>
          <w:lang w:eastAsia="ko-KR"/>
        </w:rPr>
        <w:t>B</w:t>
      </w:r>
      <w:r w:rsidRPr="00DB1D4F">
        <w:rPr>
          <w:rFonts w:ascii="바탕" w:hAnsi="바탕" w:hint="eastAsia"/>
          <w:sz w:val="20"/>
          <w:lang w:eastAsia="ko-KR"/>
        </w:rPr>
        <w:t>의 유틸리티 점수 계산식</w:t>
      </w:r>
    </w:p>
    <w:p w14:paraId="5CD26FB2" w14:textId="5D266FE8" w:rsidR="00D2004E" w:rsidRPr="00DB1D4F" w:rsidRDefault="00762E21" w:rsidP="002A4AE0">
      <w:pPr>
        <w:pStyle w:val="TAMainText"/>
        <w:rPr>
          <w:rFonts w:ascii="바탕" w:hAnsi="바탕"/>
          <w:sz w:val="20"/>
          <w:lang w:eastAsia="ko-KR"/>
        </w:rPr>
      </w:pPr>
      <m:oMathPara>
        <m:oMath>
          <m:sSubSup>
            <m:sSubSupPr>
              <m:ctrlPr>
                <w:rPr>
                  <w:rFonts w:ascii="Cambria Math" w:hAnsi="Cambria Math"/>
                  <w:sz w:val="20"/>
                  <w:lang w:eastAsia="ko-KR"/>
                </w:rPr>
              </m:ctrlPr>
            </m:sSubSupPr>
            <m:e>
              <m:r>
                <w:rPr>
                  <w:rFonts w:ascii="Cambria Math" w:hAnsi="Cambria Math"/>
                  <w:sz w:val="20"/>
                  <w:lang w:eastAsia="ko-KR"/>
                </w:rPr>
                <m:t>U</m:t>
              </m:r>
            </m:e>
            <m:sub>
              <m:r>
                <w:rPr>
                  <w:rFonts w:ascii="Cambria Math" w:hAnsi="Cambria Math"/>
                  <w:sz w:val="20"/>
                  <w:lang w:eastAsia="ko-KR"/>
                </w:rPr>
                <m:t>j</m:t>
              </m:r>
            </m:sub>
            <m:sup>
              <m:r>
                <w:rPr>
                  <w:rFonts w:ascii="Cambria Math" w:hAnsi="Cambria Math"/>
                  <w:sz w:val="20"/>
                  <w:lang w:eastAsia="ko-KR"/>
                </w:rPr>
                <m:t>B</m:t>
              </m:r>
            </m:sup>
          </m:sSubSup>
          <m:r>
            <w:rPr>
              <w:rFonts w:ascii="Cambria Math" w:hAnsi="Cambria Math"/>
              <w:sz w:val="20"/>
              <w:lang w:eastAsia="ko-KR"/>
            </w:rPr>
            <m:t>=</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r>
                <w:rPr>
                  <w:rFonts w:ascii="Cambria Math" w:hAnsi="Cambria Math" w:hint="eastAsia"/>
                  <w:sz w:val="20"/>
                  <w:lang w:eastAsia="ko-KR"/>
                </w:rPr>
                <m:t>의</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신재생</m:t>
              </m:r>
              <m:r>
                <w:rPr>
                  <w:rFonts w:ascii="Cambria Math" w:hAnsi="Cambria Math"/>
                  <w:sz w:val="20"/>
                  <w:lang w:eastAsia="ko-KR"/>
                </w:rPr>
                <m:t xml:space="preserve"> </m:t>
              </m:r>
              <m:r>
                <w:rPr>
                  <w:rFonts w:ascii="Cambria Math" w:hAnsi="Cambria Math" w:hint="eastAsia"/>
                  <w:sz w:val="20"/>
                  <w:lang w:eastAsia="ko-KR"/>
                </w:rPr>
                <m:t>에너지</m:t>
              </m:r>
              <m:r>
                <w:rPr>
                  <w:rFonts w:ascii="Cambria Math" w:hAnsi="Cambria Math"/>
                  <w:sz w:val="20"/>
                  <w:lang w:eastAsia="ko-KR"/>
                </w:rPr>
                <m:t xml:space="preserve"> </m:t>
              </m:r>
              <m:r>
                <w:rPr>
                  <w:rFonts w:ascii="Cambria Math" w:hAnsi="Cambria Math" w:hint="eastAsia"/>
                  <w:sz w:val="20"/>
                  <w:lang w:eastAsia="ko-KR"/>
                </w:rPr>
                <m:t>생산량</m:t>
              </m:r>
            </m:num>
            <m:den>
              <m:r>
                <w:rPr>
                  <w:rFonts w:ascii="Cambria Math" w:hAnsi="Cambria Math" w:hint="eastAsia"/>
                  <w:sz w:val="20"/>
                  <w:lang w:eastAsia="ko-KR"/>
                </w:rPr>
                <m:t>최대</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신재생</m:t>
              </m:r>
              <m:r>
                <w:rPr>
                  <w:rFonts w:ascii="Cambria Math" w:hAnsi="Cambria Math"/>
                  <w:sz w:val="20"/>
                  <w:lang w:eastAsia="ko-KR"/>
                </w:rPr>
                <m:t xml:space="preserve"> </m:t>
              </m:r>
              <m:r>
                <w:rPr>
                  <w:rFonts w:ascii="Cambria Math" w:hAnsi="Cambria Math" w:hint="eastAsia"/>
                  <w:sz w:val="20"/>
                  <w:lang w:eastAsia="ko-KR"/>
                </w:rPr>
                <m:t>에너지</m:t>
              </m:r>
              <m:r>
                <w:rPr>
                  <w:rFonts w:ascii="Cambria Math" w:hAnsi="Cambria Math"/>
                  <w:sz w:val="20"/>
                  <w:lang w:eastAsia="ko-KR"/>
                </w:rPr>
                <m:t xml:space="preserve"> </m:t>
              </m:r>
              <m:r>
                <w:rPr>
                  <w:rFonts w:ascii="Cambria Math" w:hAnsi="Cambria Math" w:hint="eastAsia"/>
                  <w:sz w:val="20"/>
                  <w:lang w:eastAsia="ko-KR"/>
                </w:rPr>
                <m:t>생산량</m:t>
              </m:r>
            </m:den>
          </m:f>
        </m:oMath>
      </m:oMathPara>
    </w:p>
    <w:p w14:paraId="26A00893" w14:textId="77777777" w:rsidR="00CD381D" w:rsidRPr="00DB1D4F" w:rsidRDefault="00CD381D" w:rsidP="002A4AE0">
      <w:pPr>
        <w:pStyle w:val="TAMainText"/>
        <w:rPr>
          <w:rFonts w:ascii="바탕" w:hAnsi="바탕"/>
          <w:sz w:val="20"/>
          <w:lang w:eastAsia="ko-KR"/>
        </w:rPr>
      </w:pPr>
    </w:p>
    <w:p w14:paraId="29A9A83B" w14:textId="4377F4E6" w:rsidR="00132BCD" w:rsidRPr="00DB1D4F" w:rsidRDefault="00762E21" w:rsidP="00132BCD">
      <w:pPr>
        <w:pStyle w:val="TAMainText"/>
        <w:rPr>
          <w:rFonts w:ascii="바탕" w:hAnsi="바탕"/>
          <w:sz w:val="20"/>
          <w:lang w:eastAsia="ko-KR"/>
        </w:rPr>
      </w:pPr>
      <m:oMath>
        <m:sSubSup>
          <m:sSubSupPr>
            <m:ctrlPr>
              <w:rPr>
                <w:rFonts w:ascii="Cambria Math" w:hAnsi="Cambria Math"/>
                <w:sz w:val="20"/>
                <w:lang w:eastAsia="ko-KR"/>
              </w:rPr>
            </m:ctrlPr>
          </m:sSubSupPr>
          <m:e>
            <m:r>
              <w:rPr>
                <w:rFonts w:ascii="Cambria Math" w:hAnsi="Cambria Math"/>
                <w:sz w:val="20"/>
                <w:lang w:eastAsia="ko-KR"/>
              </w:rPr>
              <m:t>U</m:t>
            </m:r>
          </m:e>
          <m:sub>
            <m:r>
              <w:rPr>
                <w:rFonts w:ascii="Cambria Math" w:hAnsi="Cambria Math"/>
                <w:sz w:val="20"/>
                <w:lang w:eastAsia="ko-KR"/>
              </w:rPr>
              <m:t>j</m:t>
            </m:r>
          </m:sub>
          <m:sup>
            <m:r>
              <w:rPr>
                <w:rFonts w:ascii="Cambria Math" w:hAnsi="Cambria Math"/>
                <w:sz w:val="20"/>
                <w:lang w:eastAsia="ko-KR"/>
              </w:rPr>
              <m:t>B</m:t>
            </m:r>
          </m:sup>
        </m:sSubSup>
      </m:oMath>
      <w:r w:rsidR="00132BCD" w:rsidRPr="00DB1D4F">
        <w:rPr>
          <w:rFonts w:ascii="바탕" w:hAnsi="바탕" w:hint="eastAsia"/>
          <w:sz w:val="20"/>
          <w:lang w:eastAsia="ko-KR"/>
        </w:rPr>
        <w:t>: 지역 j의 전략 B에 따른 유틸리티 점수</w:t>
      </w:r>
    </w:p>
    <w:p w14:paraId="5836D8D3" w14:textId="58F93DDA" w:rsidR="00132BCD" w:rsidRPr="00DB1D4F" w:rsidRDefault="00762E21" w:rsidP="00132BCD">
      <w:pPr>
        <w:pStyle w:val="TAMainText"/>
        <w:rPr>
          <w:rFonts w:ascii="바탕" w:hAnsi="바탕"/>
          <w:sz w:val="20"/>
          <w:lang w:eastAsia="ko-KR"/>
        </w:rPr>
      </w:pPr>
      <m:oMath>
        <m:sSub>
          <m:sSubPr>
            <m:ctrlPr>
              <w:rPr>
                <w:rFonts w:ascii="Cambria Math" w:hAnsi="Cambria Math"/>
                <w:sz w:val="20"/>
                <w:lang w:eastAsia="ko-KR"/>
              </w:rPr>
            </m:ctrlPr>
          </m:sSubPr>
          <m:e>
            <m:r>
              <m:rPr>
                <m:sty m:val="p"/>
              </m:rPr>
              <w:rPr>
                <w:rFonts w:ascii="Cambria Math" w:hAnsi="Cambria Math" w:hint="eastAsia"/>
                <w:sz w:val="20"/>
                <w:lang w:eastAsia="ko-KR"/>
              </w:rPr>
              <m:t>지역</m:t>
            </m:r>
          </m:e>
          <m:sub>
            <m:r>
              <w:rPr>
                <w:rFonts w:ascii="Cambria Math" w:hAnsi="Cambria Math"/>
                <w:sz w:val="20"/>
                <w:lang w:eastAsia="ko-KR"/>
              </w:rPr>
              <m:t>j</m:t>
            </m:r>
          </m:sub>
        </m:sSub>
      </m:oMath>
      <w:r w:rsidR="00132BCD" w:rsidRPr="00DB1D4F">
        <w:rPr>
          <w:rFonts w:ascii="바탕" w:hAnsi="바탕" w:hint="eastAsia"/>
          <w:sz w:val="20"/>
          <w:lang w:eastAsia="ko-KR"/>
        </w:rPr>
        <w:t>의 총 신재생 에너지 생산량: 지역</w:t>
      </w:r>
      <w:r w:rsidR="00F74D01" w:rsidRPr="00DB1D4F">
        <w:rPr>
          <w:rFonts w:ascii="바탕" w:hAnsi="바탕" w:hint="eastAsia"/>
          <w:sz w:val="20"/>
          <w:lang w:eastAsia="ko-KR"/>
        </w:rPr>
        <w:t>j</w:t>
      </w:r>
      <w:r w:rsidR="00132BCD" w:rsidRPr="00DB1D4F">
        <w:rPr>
          <w:rFonts w:ascii="바탕" w:hAnsi="바탕" w:hint="eastAsia"/>
          <w:sz w:val="20"/>
          <w:lang w:eastAsia="ko-KR"/>
        </w:rPr>
        <w:t>의 모든 신재생 에너지원</w:t>
      </w:r>
      <w:r w:rsidR="00F74D01" w:rsidRPr="00DB1D4F">
        <w:rPr>
          <w:rFonts w:ascii="바탕" w:hAnsi="바탕" w:hint="eastAsia"/>
          <w:sz w:val="20"/>
          <w:lang w:eastAsia="ko-KR"/>
        </w:rPr>
        <w:t xml:space="preserve"> </w:t>
      </w:r>
      <w:r w:rsidR="00132BCD" w:rsidRPr="00DB1D4F">
        <w:rPr>
          <w:rFonts w:ascii="바탕" w:hAnsi="바탕" w:hint="eastAsia"/>
          <w:sz w:val="20"/>
          <w:lang w:eastAsia="ko-KR"/>
        </w:rPr>
        <w:t>(태양광, 풍력, 수력, 해양, 지열, 수열, 연료전지)의 합산 생산량</w:t>
      </w:r>
      <w:r w:rsidR="007F020D" w:rsidRPr="00DB1D4F">
        <w:rPr>
          <w:rFonts w:ascii="바탕" w:hAnsi="바탕" w:hint="eastAsia"/>
          <w:sz w:val="20"/>
          <w:lang w:eastAsia="ko-KR"/>
        </w:rPr>
        <w:t xml:space="preserve"> (</w:t>
      </w:r>
      <w:r w:rsidR="00F74D01" w:rsidRPr="00DB1D4F">
        <w:rPr>
          <w:rFonts w:ascii="바탕" w:hAnsi="바탕"/>
          <w:sz w:val="20"/>
          <w:lang w:eastAsia="ko-KR"/>
        </w:rPr>
        <w:t xml:space="preserve">Python </w:t>
      </w:r>
      <w:r w:rsidR="00F74D01" w:rsidRPr="00DB1D4F">
        <w:rPr>
          <w:rFonts w:ascii="바탕" w:hAnsi="바탕" w:hint="eastAsia"/>
          <w:sz w:val="20"/>
          <w:lang w:eastAsia="ko-KR"/>
        </w:rPr>
        <w:t>파일</w:t>
      </w:r>
      <w:r w:rsidR="00F74D01" w:rsidRPr="00DB1D4F">
        <w:rPr>
          <w:rFonts w:ascii="바탕" w:hAnsi="바탕"/>
          <w:sz w:val="20"/>
          <w:lang w:eastAsia="ko-KR"/>
        </w:rPr>
        <w:t xml:space="preserve"> </w:t>
      </w:r>
      <w:r w:rsidR="00F74D01" w:rsidRPr="00DB1D4F">
        <w:rPr>
          <w:rFonts w:ascii="바탕" w:hAnsi="바탕" w:hint="eastAsia"/>
          <w:sz w:val="20"/>
          <w:lang w:eastAsia="ko-KR"/>
        </w:rPr>
        <w:t xml:space="preserve">내 변수 </w:t>
      </w:r>
      <w:r w:rsidR="007F020D" w:rsidRPr="00DB1D4F">
        <w:rPr>
          <w:rFonts w:ascii="바탕" w:hAnsi="바탕" w:hint="eastAsia"/>
          <w:sz w:val="20"/>
          <w:lang w:eastAsia="ko-KR"/>
        </w:rPr>
        <w:t>sum(regions[</w:t>
      </w:r>
      <w:proofErr w:type="spellStart"/>
      <w:r w:rsidR="007F020D" w:rsidRPr="00DB1D4F">
        <w:rPr>
          <w:rFonts w:ascii="바탕" w:hAnsi="바탕" w:hint="eastAsia"/>
          <w:sz w:val="20"/>
          <w:lang w:eastAsia="ko-KR"/>
        </w:rPr>
        <w:t>지역명</w:t>
      </w:r>
      <w:proofErr w:type="spellEnd"/>
      <w:r w:rsidR="007F020D" w:rsidRPr="00DB1D4F">
        <w:rPr>
          <w:rFonts w:ascii="바탕" w:hAnsi="바탕" w:hint="eastAsia"/>
          <w:sz w:val="20"/>
          <w:lang w:eastAsia="ko-KR"/>
        </w:rPr>
        <w:t>]["renewable"]</w:t>
      </w:r>
      <w:proofErr w:type="gramStart"/>
      <w:r w:rsidR="007F020D" w:rsidRPr="00DB1D4F">
        <w:rPr>
          <w:rFonts w:ascii="바탕" w:hAnsi="바탕" w:hint="eastAsia"/>
          <w:sz w:val="20"/>
          <w:lang w:eastAsia="ko-KR"/>
        </w:rPr>
        <w:t>.values</w:t>
      </w:r>
      <w:proofErr w:type="gramEnd"/>
      <w:r w:rsidR="007F020D" w:rsidRPr="00DB1D4F">
        <w:rPr>
          <w:rFonts w:ascii="바탕" w:hAnsi="바탕" w:hint="eastAsia"/>
          <w:sz w:val="20"/>
          <w:lang w:eastAsia="ko-KR"/>
        </w:rPr>
        <w:t>())</w:t>
      </w:r>
    </w:p>
    <w:p w14:paraId="18722EB1" w14:textId="434B8D5F" w:rsidR="000B688C" w:rsidRPr="00DB1D4F" w:rsidRDefault="00132BCD" w:rsidP="00132BCD">
      <w:pPr>
        <w:pStyle w:val="TAMainText"/>
        <w:rPr>
          <w:rFonts w:ascii="바탕" w:hAnsi="바탕"/>
          <w:sz w:val="20"/>
          <w:lang w:eastAsia="ko-KR"/>
        </w:rPr>
      </w:pPr>
      <w:r w:rsidRPr="00DB1D4F">
        <w:rPr>
          <w:rFonts w:ascii="바탕" w:hAnsi="바탕" w:hint="eastAsia"/>
          <w:sz w:val="20"/>
          <w:lang w:eastAsia="ko-KR"/>
        </w:rPr>
        <w:t>최대 총 신재생 에너지 생산량: 전체 지역 중 가장 높은 신재생 에너지 총 생산량</w:t>
      </w:r>
      <w:r w:rsidR="007F020D" w:rsidRPr="00DB1D4F">
        <w:rPr>
          <w:rFonts w:ascii="바탕" w:hAnsi="바탕" w:hint="eastAsia"/>
          <w:sz w:val="20"/>
          <w:lang w:eastAsia="ko-KR"/>
        </w:rPr>
        <w:t xml:space="preserve"> </w:t>
      </w:r>
      <w:r w:rsidR="007F020D" w:rsidRPr="00DB1D4F">
        <w:rPr>
          <w:rFonts w:ascii="바탕" w:hAnsi="바탕"/>
          <w:sz w:val="20"/>
          <w:lang w:eastAsia="ko-KR"/>
        </w:rPr>
        <w:t>(</w:t>
      </w:r>
      <w:r w:rsidR="00F16FFB" w:rsidRPr="00DB1D4F">
        <w:rPr>
          <w:rFonts w:ascii="바탕" w:hAnsi="바탕" w:hint="eastAsia"/>
          <w:sz w:val="20"/>
          <w:lang w:eastAsia="ko-KR"/>
        </w:rPr>
        <w:t>P</w:t>
      </w:r>
      <w:r w:rsidR="00F16FFB" w:rsidRPr="00DB1D4F">
        <w:rPr>
          <w:rFonts w:ascii="바탕" w:hAnsi="바탕"/>
          <w:sz w:val="20"/>
          <w:lang w:eastAsia="ko-KR"/>
        </w:rPr>
        <w:t xml:space="preserve">ython </w:t>
      </w:r>
      <w:r w:rsidR="00F16FFB" w:rsidRPr="00DB1D4F">
        <w:rPr>
          <w:rFonts w:ascii="바탕" w:hAnsi="바탕" w:hint="eastAsia"/>
          <w:sz w:val="20"/>
          <w:lang w:eastAsia="ko-KR"/>
        </w:rPr>
        <w:t xml:space="preserve">파일 내 변수 </w:t>
      </w:r>
      <w:proofErr w:type="spellStart"/>
      <w:r w:rsidR="007F020D" w:rsidRPr="00DB1D4F">
        <w:rPr>
          <w:rFonts w:ascii="바탕" w:hAnsi="바탕"/>
          <w:sz w:val="20"/>
          <w:lang w:eastAsia="ko-KR"/>
        </w:rPr>
        <w:t>max_vals</w:t>
      </w:r>
      <w:proofErr w:type="spellEnd"/>
      <w:r w:rsidR="007F020D" w:rsidRPr="00DB1D4F">
        <w:rPr>
          <w:rFonts w:ascii="바탕" w:hAnsi="바탕"/>
          <w:sz w:val="20"/>
          <w:lang w:eastAsia="ko-KR"/>
        </w:rPr>
        <w:t>["renewable"])</w:t>
      </w:r>
    </w:p>
    <w:p w14:paraId="7336972A" w14:textId="77777777" w:rsidR="00132BCD" w:rsidRPr="00DB1D4F" w:rsidRDefault="00132BCD" w:rsidP="00132BCD">
      <w:pPr>
        <w:pStyle w:val="TAMainText"/>
        <w:rPr>
          <w:rFonts w:ascii="바탕" w:hAnsi="바탕"/>
          <w:sz w:val="20"/>
          <w:lang w:eastAsia="ko-KR"/>
        </w:rPr>
      </w:pPr>
    </w:p>
    <w:p w14:paraId="6AA6D647" w14:textId="69DA2025" w:rsidR="000B688C" w:rsidRPr="00DB1D4F" w:rsidRDefault="000B688C" w:rsidP="000B688C">
      <w:pPr>
        <w:pStyle w:val="TAMainText"/>
        <w:rPr>
          <w:rFonts w:ascii="바탕" w:hAnsi="바탕"/>
          <w:sz w:val="20"/>
          <w:lang w:eastAsia="ko-KR"/>
        </w:rPr>
      </w:pPr>
      <w:r w:rsidRPr="00DB1D4F">
        <w:rPr>
          <w:rFonts w:ascii="바탕" w:hAnsi="바탕" w:hint="eastAsia"/>
          <w:sz w:val="20"/>
          <w:lang w:eastAsia="ko-KR"/>
        </w:rPr>
        <w:t>표3</w:t>
      </w:r>
      <w:r w:rsidRPr="00DB1D4F">
        <w:rPr>
          <w:rFonts w:ascii="바탕" w:hAnsi="바탕"/>
          <w:sz w:val="20"/>
          <w:lang w:eastAsia="ko-KR"/>
        </w:rPr>
        <w:t xml:space="preserve">. </w:t>
      </w:r>
      <w:r w:rsidRPr="00DB1D4F">
        <w:rPr>
          <w:rFonts w:ascii="바탕" w:hAnsi="바탕" w:hint="eastAsia"/>
          <w:sz w:val="20"/>
          <w:lang w:eastAsia="ko-KR"/>
        </w:rPr>
        <w:t xml:space="preserve">전략 </w:t>
      </w:r>
      <w:r w:rsidRPr="00DB1D4F">
        <w:rPr>
          <w:rFonts w:ascii="바탕" w:hAnsi="바탕"/>
          <w:sz w:val="20"/>
          <w:lang w:eastAsia="ko-KR"/>
        </w:rPr>
        <w:t>B</w:t>
      </w:r>
      <w:r w:rsidRPr="00DB1D4F">
        <w:rPr>
          <w:rFonts w:ascii="바탕" w:hAnsi="바탕" w:hint="eastAsia"/>
          <w:sz w:val="20"/>
          <w:lang w:eastAsia="ko-KR"/>
        </w:rPr>
        <w:t>의 지역별 유틸리티 점수</w:t>
      </w:r>
    </w:p>
    <w:tbl>
      <w:tblPr>
        <w:tblW w:w="4770" w:type="dxa"/>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3069"/>
      </w:tblGrid>
      <w:tr w:rsidR="00F80E9A" w:rsidRPr="00DB1D4F" w14:paraId="4A00B70E" w14:textId="77777777" w:rsidTr="005771AB">
        <w:tc>
          <w:tcPr>
            <w:tcW w:w="1701" w:type="dxa"/>
          </w:tcPr>
          <w:p w14:paraId="5DDF1DD9" w14:textId="77777777" w:rsidR="00F80E9A" w:rsidRPr="00DB1D4F" w:rsidRDefault="00F80E9A" w:rsidP="005771AB">
            <w:pPr>
              <w:pStyle w:val="TCTableBody"/>
              <w:rPr>
                <w:rFonts w:ascii="바탕" w:hAnsi="바탕"/>
              </w:rPr>
            </w:pPr>
            <w:r w:rsidRPr="00DB1D4F">
              <w:rPr>
                <w:rFonts w:ascii="바탕" w:hAnsi="바탕" w:hint="eastAsia"/>
                <w:lang w:eastAsia="ko-KR"/>
              </w:rPr>
              <w:t>지역</w:t>
            </w:r>
          </w:p>
        </w:tc>
        <w:tc>
          <w:tcPr>
            <w:tcW w:w="3069" w:type="dxa"/>
          </w:tcPr>
          <w:p w14:paraId="53890139" w14:textId="77777777" w:rsidR="00F80E9A" w:rsidRPr="00DB1D4F" w:rsidRDefault="00F80E9A" w:rsidP="005771AB">
            <w:pPr>
              <w:pStyle w:val="TCTableBody"/>
              <w:rPr>
                <w:rFonts w:ascii="바탕" w:hAnsi="바탕"/>
                <w:lang w:eastAsia="ko-KR"/>
              </w:rPr>
            </w:pPr>
            <w:r w:rsidRPr="00DB1D4F">
              <w:rPr>
                <w:rFonts w:ascii="바탕" w:hAnsi="바탕" w:hint="eastAsia"/>
                <w:lang w:eastAsia="ko-KR"/>
              </w:rPr>
              <w:t>유틸리티 점수</w:t>
            </w:r>
          </w:p>
        </w:tc>
      </w:tr>
      <w:tr w:rsidR="00F80E9A" w:rsidRPr="00DB1D4F" w14:paraId="280E86F3" w14:textId="77777777" w:rsidTr="005771AB">
        <w:tc>
          <w:tcPr>
            <w:tcW w:w="1701" w:type="dxa"/>
          </w:tcPr>
          <w:p w14:paraId="187B7BA4" w14:textId="77777777" w:rsidR="00F80E9A" w:rsidRPr="00DB1D4F" w:rsidRDefault="00F80E9A" w:rsidP="005771AB">
            <w:pPr>
              <w:rPr>
                <w:rFonts w:ascii="바탕" w:hAnsi="바탕"/>
                <w:sz w:val="20"/>
              </w:rPr>
            </w:pPr>
            <w:r w:rsidRPr="00DB1D4F">
              <w:rPr>
                <w:rFonts w:ascii="바탕" w:hAnsi="바탕" w:hint="eastAsia"/>
                <w:sz w:val="20"/>
                <w:lang w:eastAsia="ko-KR"/>
              </w:rPr>
              <w:t>서울</w:t>
            </w:r>
          </w:p>
        </w:tc>
        <w:tc>
          <w:tcPr>
            <w:tcW w:w="3069" w:type="dxa"/>
          </w:tcPr>
          <w:p w14:paraId="5442F71A" w14:textId="77DAB99D" w:rsidR="00F80E9A" w:rsidRPr="00DB1D4F" w:rsidRDefault="00F80E9A"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.0841</w:t>
            </w:r>
          </w:p>
        </w:tc>
      </w:tr>
      <w:tr w:rsidR="00F80E9A" w:rsidRPr="00DB1D4F" w14:paraId="518A994B" w14:textId="77777777" w:rsidTr="005771AB">
        <w:tc>
          <w:tcPr>
            <w:tcW w:w="1701" w:type="dxa"/>
          </w:tcPr>
          <w:p w14:paraId="505BDE56"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부산</w:t>
            </w:r>
          </w:p>
        </w:tc>
        <w:tc>
          <w:tcPr>
            <w:tcW w:w="3069" w:type="dxa"/>
          </w:tcPr>
          <w:p w14:paraId="6F6D5CB6" w14:textId="0E9ECD0B" w:rsidR="00F80E9A" w:rsidRPr="00DB1D4F" w:rsidRDefault="00F80E9A"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.0841</w:t>
            </w:r>
          </w:p>
        </w:tc>
      </w:tr>
      <w:tr w:rsidR="00F80E9A" w:rsidRPr="00DB1D4F" w14:paraId="3B7E8D5E" w14:textId="77777777" w:rsidTr="005771AB">
        <w:tc>
          <w:tcPr>
            <w:tcW w:w="1701" w:type="dxa"/>
          </w:tcPr>
          <w:p w14:paraId="4D27B0BB" w14:textId="77777777" w:rsidR="00F80E9A" w:rsidRPr="00DB1D4F" w:rsidRDefault="00F80E9A" w:rsidP="005771AB">
            <w:pPr>
              <w:rPr>
                <w:rFonts w:ascii="바탕" w:hAnsi="바탕"/>
                <w:sz w:val="20"/>
              </w:rPr>
            </w:pPr>
            <w:r w:rsidRPr="00DB1D4F">
              <w:rPr>
                <w:rFonts w:ascii="바탕" w:hAnsi="바탕" w:hint="eastAsia"/>
                <w:sz w:val="20"/>
                <w:lang w:eastAsia="ko-KR"/>
              </w:rPr>
              <w:t>대구</w:t>
            </w:r>
          </w:p>
        </w:tc>
        <w:tc>
          <w:tcPr>
            <w:tcW w:w="3069" w:type="dxa"/>
          </w:tcPr>
          <w:p w14:paraId="06B3D1A6" w14:textId="6E1DAC76" w:rsidR="00F80E9A" w:rsidRPr="00DB1D4F" w:rsidRDefault="00F80E9A"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.0679</w:t>
            </w:r>
          </w:p>
        </w:tc>
      </w:tr>
      <w:tr w:rsidR="00F80E9A" w:rsidRPr="00DB1D4F" w14:paraId="032EA194" w14:textId="77777777" w:rsidTr="005771AB">
        <w:tc>
          <w:tcPr>
            <w:tcW w:w="1701" w:type="dxa"/>
          </w:tcPr>
          <w:p w14:paraId="0102349B"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인천</w:t>
            </w:r>
          </w:p>
        </w:tc>
        <w:tc>
          <w:tcPr>
            <w:tcW w:w="3069" w:type="dxa"/>
          </w:tcPr>
          <w:p w14:paraId="4CA8CF89" w14:textId="71E16B04" w:rsidR="00F80E9A" w:rsidRPr="00DB1D4F" w:rsidRDefault="00F80E9A"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.2090</w:t>
            </w:r>
          </w:p>
        </w:tc>
      </w:tr>
      <w:tr w:rsidR="00F80E9A" w:rsidRPr="00DB1D4F" w14:paraId="396B9600" w14:textId="77777777" w:rsidTr="005771AB">
        <w:tc>
          <w:tcPr>
            <w:tcW w:w="1701" w:type="dxa"/>
          </w:tcPr>
          <w:p w14:paraId="2EF94B70"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광주</w:t>
            </w:r>
          </w:p>
        </w:tc>
        <w:tc>
          <w:tcPr>
            <w:tcW w:w="3069" w:type="dxa"/>
          </w:tcPr>
          <w:p w14:paraId="2CCFC2A9" w14:textId="5CB17FAA" w:rsidR="00F80E9A" w:rsidRPr="00DB1D4F" w:rsidRDefault="006E68EC"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.0727</w:t>
            </w:r>
          </w:p>
        </w:tc>
      </w:tr>
      <w:tr w:rsidR="00F80E9A" w:rsidRPr="00DB1D4F" w14:paraId="3FD25136" w14:textId="77777777" w:rsidTr="005771AB">
        <w:tc>
          <w:tcPr>
            <w:tcW w:w="1701" w:type="dxa"/>
          </w:tcPr>
          <w:p w14:paraId="6F665836"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대전</w:t>
            </w:r>
          </w:p>
        </w:tc>
        <w:tc>
          <w:tcPr>
            <w:tcW w:w="3069" w:type="dxa"/>
          </w:tcPr>
          <w:p w14:paraId="44530421" w14:textId="6EB595BE" w:rsidR="00F80E9A" w:rsidRPr="00DB1D4F" w:rsidRDefault="006E68EC"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.0281</w:t>
            </w:r>
          </w:p>
        </w:tc>
      </w:tr>
      <w:tr w:rsidR="00F80E9A" w:rsidRPr="00DB1D4F" w14:paraId="600AC9C9" w14:textId="77777777" w:rsidTr="005771AB">
        <w:tc>
          <w:tcPr>
            <w:tcW w:w="1701" w:type="dxa"/>
          </w:tcPr>
          <w:p w14:paraId="02825BB0"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울산</w:t>
            </w:r>
          </w:p>
        </w:tc>
        <w:tc>
          <w:tcPr>
            <w:tcW w:w="3069" w:type="dxa"/>
          </w:tcPr>
          <w:p w14:paraId="5E0424F6" w14:textId="6E470373" w:rsidR="00F80E9A" w:rsidRPr="00DB1D4F" w:rsidRDefault="006E68EC"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.0565</w:t>
            </w:r>
          </w:p>
        </w:tc>
      </w:tr>
      <w:tr w:rsidR="00F80E9A" w:rsidRPr="00DB1D4F" w14:paraId="1D9AA438" w14:textId="77777777" w:rsidTr="005771AB">
        <w:tc>
          <w:tcPr>
            <w:tcW w:w="1701" w:type="dxa"/>
          </w:tcPr>
          <w:p w14:paraId="18EBFB63"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세종</w:t>
            </w:r>
          </w:p>
        </w:tc>
        <w:tc>
          <w:tcPr>
            <w:tcW w:w="3069" w:type="dxa"/>
          </w:tcPr>
          <w:p w14:paraId="3017D6DD" w14:textId="5F151D1D"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.0220</w:t>
            </w:r>
          </w:p>
        </w:tc>
      </w:tr>
      <w:tr w:rsidR="00F80E9A" w:rsidRPr="00DB1D4F" w14:paraId="509CE9C3" w14:textId="77777777" w:rsidTr="005771AB">
        <w:tc>
          <w:tcPr>
            <w:tcW w:w="1701" w:type="dxa"/>
          </w:tcPr>
          <w:p w14:paraId="509ABA34"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lastRenderedPageBreak/>
              <w:t>경기도</w:t>
            </w:r>
          </w:p>
        </w:tc>
        <w:tc>
          <w:tcPr>
            <w:tcW w:w="3069" w:type="dxa"/>
          </w:tcPr>
          <w:p w14:paraId="5AE65021" w14:textId="361A23EE"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.6385</w:t>
            </w:r>
          </w:p>
        </w:tc>
      </w:tr>
      <w:tr w:rsidR="00F80E9A" w:rsidRPr="00DB1D4F" w14:paraId="7A296C74" w14:textId="77777777" w:rsidTr="005771AB">
        <w:tc>
          <w:tcPr>
            <w:tcW w:w="1701" w:type="dxa"/>
          </w:tcPr>
          <w:p w14:paraId="2EC0CDA2"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강원특별자치도</w:t>
            </w:r>
          </w:p>
        </w:tc>
        <w:tc>
          <w:tcPr>
            <w:tcW w:w="3069" w:type="dxa"/>
          </w:tcPr>
          <w:p w14:paraId="359D99FE" w14:textId="678B4831"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.5751</w:t>
            </w:r>
          </w:p>
        </w:tc>
      </w:tr>
      <w:tr w:rsidR="00F80E9A" w:rsidRPr="00DB1D4F" w14:paraId="0FFB3C8D" w14:textId="77777777" w:rsidTr="005771AB">
        <w:tc>
          <w:tcPr>
            <w:tcW w:w="1701" w:type="dxa"/>
          </w:tcPr>
          <w:p w14:paraId="22328D69"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충청북도</w:t>
            </w:r>
          </w:p>
        </w:tc>
        <w:tc>
          <w:tcPr>
            <w:tcW w:w="3069" w:type="dxa"/>
          </w:tcPr>
          <w:p w14:paraId="0867C4F2" w14:textId="518DBDF0"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.3964</w:t>
            </w:r>
          </w:p>
        </w:tc>
      </w:tr>
      <w:tr w:rsidR="00F80E9A" w:rsidRPr="00DB1D4F" w14:paraId="46AAF2FD" w14:textId="77777777" w:rsidTr="005771AB">
        <w:tc>
          <w:tcPr>
            <w:tcW w:w="1701" w:type="dxa"/>
          </w:tcPr>
          <w:p w14:paraId="344EAF63"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충청남도</w:t>
            </w:r>
          </w:p>
        </w:tc>
        <w:tc>
          <w:tcPr>
            <w:tcW w:w="3069" w:type="dxa"/>
          </w:tcPr>
          <w:p w14:paraId="49AB2B5A" w14:textId="64686667"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.5623</w:t>
            </w:r>
          </w:p>
        </w:tc>
      </w:tr>
      <w:tr w:rsidR="00F80E9A" w:rsidRPr="00DB1D4F" w14:paraId="231F6862" w14:textId="77777777" w:rsidTr="005771AB">
        <w:tc>
          <w:tcPr>
            <w:tcW w:w="1701" w:type="dxa"/>
          </w:tcPr>
          <w:p w14:paraId="27389ED7"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전북특별자치도</w:t>
            </w:r>
          </w:p>
        </w:tc>
        <w:tc>
          <w:tcPr>
            <w:tcW w:w="3069" w:type="dxa"/>
          </w:tcPr>
          <w:p w14:paraId="42326A28" w14:textId="1B3B4B45"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.7735</w:t>
            </w:r>
          </w:p>
        </w:tc>
      </w:tr>
      <w:tr w:rsidR="00F80E9A" w:rsidRPr="00DB1D4F" w14:paraId="5D6FCD5F" w14:textId="77777777" w:rsidTr="005771AB">
        <w:tc>
          <w:tcPr>
            <w:tcW w:w="1701" w:type="dxa"/>
          </w:tcPr>
          <w:p w14:paraId="06F44801"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전라남도</w:t>
            </w:r>
          </w:p>
        </w:tc>
        <w:tc>
          <w:tcPr>
            <w:tcW w:w="3069" w:type="dxa"/>
          </w:tcPr>
          <w:p w14:paraId="647AFE04" w14:textId="68C5442E" w:rsidR="00F80E9A" w:rsidRPr="00DB1D4F" w:rsidRDefault="009C4FC6" w:rsidP="005771AB">
            <w:pPr>
              <w:rPr>
                <w:rFonts w:ascii="바탕" w:hAnsi="바탕"/>
                <w:sz w:val="20"/>
                <w:lang w:eastAsia="ko-KR"/>
              </w:rPr>
            </w:pPr>
            <w:r w:rsidRPr="00DB1D4F">
              <w:rPr>
                <w:rFonts w:ascii="바탕" w:hAnsi="바탕" w:hint="eastAsia"/>
                <w:sz w:val="20"/>
                <w:lang w:eastAsia="ko-KR"/>
              </w:rPr>
              <w:t>1</w:t>
            </w:r>
            <w:r w:rsidRPr="00DB1D4F">
              <w:rPr>
                <w:rFonts w:ascii="바탕" w:hAnsi="바탕"/>
                <w:sz w:val="20"/>
                <w:lang w:eastAsia="ko-KR"/>
              </w:rPr>
              <w:t>.0000</w:t>
            </w:r>
          </w:p>
        </w:tc>
      </w:tr>
      <w:tr w:rsidR="00F80E9A" w:rsidRPr="00DB1D4F" w14:paraId="22D36869" w14:textId="77777777" w:rsidTr="005771AB">
        <w:tc>
          <w:tcPr>
            <w:tcW w:w="1701" w:type="dxa"/>
          </w:tcPr>
          <w:p w14:paraId="2526A143"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경상북도</w:t>
            </w:r>
          </w:p>
        </w:tc>
        <w:tc>
          <w:tcPr>
            <w:tcW w:w="3069" w:type="dxa"/>
          </w:tcPr>
          <w:p w14:paraId="56054275" w14:textId="0B6AAFF8"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.7057</w:t>
            </w:r>
          </w:p>
        </w:tc>
      </w:tr>
      <w:tr w:rsidR="00F80E9A" w:rsidRPr="00DB1D4F" w14:paraId="73F939F6" w14:textId="77777777" w:rsidTr="005771AB">
        <w:tc>
          <w:tcPr>
            <w:tcW w:w="1701" w:type="dxa"/>
          </w:tcPr>
          <w:p w14:paraId="235938D2"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경상남도</w:t>
            </w:r>
          </w:p>
        </w:tc>
        <w:tc>
          <w:tcPr>
            <w:tcW w:w="3069" w:type="dxa"/>
          </w:tcPr>
          <w:p w14:paraId="30E59E5E" w14:textId="26CB69B2"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.3613</w:t>
            </w:r>
          </w:p>
        </w:tc>
      </w:tr>
      <w:tr w:rsidR="00F80E9A" w:rsidRPr="00DB1D4F" w14:paraId="4F4365B5" w14:textId="77777777" w:rsidTr="005771AB">
        <w:tc>
          <w:tcPr>
            <w:tcW w:w="1701" w:type="dxa"/>
          </w:tcPr>
          <w:p w14:paraId="3B318CF3"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제주특별자치도</w:t>
            </w:r>
          </w:p>
        </w:tc>
        <w:tc>
          <w:tcPr>
            <w:tcW w:w="3069" w:type="dxa"/>
          </w:tcPr>
          <w:p w14:paraId="76F92668" w14:textId="52ADBACD" w:rsidR="00F80E9A" w:rsidRPr="00DB1D4F" w:rsidRDefault="009C4FC6"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.1574</w:t>
            </w:r>
          </w:p>
        </w:tc>
      </w:tr>
    </w:tbl>
    <w:p w14:paraId="1FA7EEE5" w14:textId="1978D8DF" w:rsidR="000B688C" w:rsidRPr="00DB1D4F" w:rsidRDefault="000B688C" w:rsidP="002A4AE0">
      <w:pPr>
        <w:pStyle w:val="TAMainText"/>
        <w:rPr>
          <w:rFonts w:ascii="바탕" w:hAnsi="바탕"/>
          <w:sz w:val="20"/>
          <w:lang w:eastAsia="ko-KR"/>
        </w:rPr>
      </w:pPr>
    </w:p>
    <w:p w14:paraId="332105E9" w14:textId="432688D7" w:rsidR="00E4397D" w:rsidRPr="00DB1D4F" w:rsidRDefault="00E4397D" w:rsidP="00E4397D">
      <w:pPr>
        <w:pStyle w:val="TAMainText"/>
        <w:rPr>
          <w:rFonts w:ascii="바탕" w:hAnsi="바탕"/>
          <w:sz w:val="20"/>
          <w:lang w:eastAsia="ko-KR"/>
        </w:rPr>
      </w:pPr>
      <w:r w:rsidRPr="00DB1D4F">
        <w:rPr>
          <w:rFonts w:ascii="바탕" w:hAnsi="바탕" w:hint="eastAsia"/>
          <w:sz w:val="20"/>
          <w:lang w:eastAsia="ko-KR"/>
        </w:rPr>
        <w:t xml:space="preserve">전략 C의 경우 </w:t>
      </w:r>
      <w:r w:rsidR="00416230" w:rsidRPr="00DB1D4F">
        <w:rPr>
          <w:rFonts w:ascii="바탕" w:hAnsi="바탕"/>
          <w:sz w:val="20"/>
          <w:lang w:eastAsia="ko-KR"/>
        </w:rPr>
        <w:t xml:space="preserve">총 발전량 및 전력 </w:t>
      </w:r>
      <w:proofErr w:type="gramStart"/>
      <w:r w:rsidR="00416230" w:rsidRPr="00DB1D4F">
        <w:rPr>
          <w:rFonts w:ascii="바탕" w:hAnsi="바탕"/>
          <w:sz w:val="20"/>
          <w:lang w:eastAsia="ko-KR"/>
        </w:rPr>
        <w:t xml:space="preserve">소비량 </w:t>
      </w:r>
      <w:r w:rsidR="00416230" w:rsidRPr="00DB1D4F">
        <w:rPr>
          <w:rFonts w:ascii="바탕" w:hAnsi="바탕" w:hint="eastAsia"/>
          <w:sz w:val="20"/>
          <w:lang w:eastAsia="ko-KR"/>
        </w:rPr>
        <w:t>을</w:t>
      </w:r>
      <w:proofErr w:type="gramEnd"/>
      <w:r w:rsidR="00416230" w:rsidRPr="00DB1D4F">
        <w:rPr>
          <w:rFonts w:ascii="바탕" w:hAnsi="바탕" w:hint="eastAsia"/>
          <w:sz w:val="20"/>
          <w:lang w:eastAsia="ko-KR"/>
        </w:rPr>
        <w:t xml:space="preserve"> 기반으로 </w:t>
      </w:r>
      <w:r w:rsidRPr="00DB1D4F">
        <w:rPr>
          <w:rFonts w:ascii="바탕" w:hAnsi="바탕" w:hint="eastAsia"/>
          <w:sz w:val="20"/>
          <w:lang w:eastAsia="ko-KR"/>
        </w:rPr>
        <w:t>한다.</w:t>
      </w:r>
      <w:r w:rsidR="00416230" w:rsidRPr="00DB1D4F">
        <w:rPr>
          <w:rFonts w:ascii="바탕" w:hAnsi="바탕"/>
          <w:sz w:val="20"/>
          <w:lang w:eastAsia="ko-KR"/>
        </w:rPr>
        <w:t xml:space="preserve"> </w:t>
      </w:r>
      <w:r w:rsidR="00416230" w:rsidRPr="00DB1D4F">
        <w:rPr>
          <w:rFonts w:ascii="바탕" w:hAnsi="바탕" w:hint="eastAsia"/>
          <w:sz w:val="20"/>
          <w:lang w:eastAsia="ko-KR"/>
        </w:rPr>
        <w:t>이 전략은 발전량과 소비량을 고려하여 효율적인 배분을 하는 것을 목적으로 한다.</w:t>
      </w:r>
    </w:p>
    <w:p w14:paraId="385C7812" w14:textId="4E772DD2" w:rsidR="00416230" w:rsidRPr="00DB1D4F" w:rsidRDefault="00416230" w:rsidP="00E4397D">
      <w:pPr>
        <w:pStyle w:val="TAMainText"/>
        <w:rPr>
          <w:rFonts w:ascii="바탕" w:hAnsi="바탕"/>
          <w:sz w:val="20"/>
          <w:lang w:eastAsia="ko-KR"/>
        </w:rPr>
      </w:pPr>
    </w:p>
    <w:p w14:paraId="4D259E9D" w14:textId="6FAC00C4" w:rsidR="00416230" w:rsidRPr="00DB1D4F" w:rsidRDefault="00416230" w:rsidP="00E4397D">
      <w:pPr>
        <w:pStyle w:val="TAMainText"/>
        <w:rPr>
          <w:rFonts w:ascii="바탕" w:hAnsi="바탕"/>
          <w:sz w:val="20"/>
          <w:lang w:eastAsia="ko-KR"/>
        </w:rPr>
      </w:pPr>
      <w:r w:rsidRPr="00DB1D4F">
        <w:rPr>
          <w:rFonts w:ascii="바탕" w:hAnsi="바탕" w:hint="eastAsia"/>
          <w:sz w:val="20"/>
          <w:lang w:eastAsia="ko-KR"/>
        </w:rPr>
        <w:t>식3</w:t>
      </w:r>
      <w:r w:rsidRPr="00DB1D4F">
        <w:rPr>
          <w:rFonts w:ascii="바탕" w:hAnsi="바탕"/>
          <w:sz w:val="20"/>
          <w:lang w:eastAsia="ko-KR"/>
        </w:rPr>
        <w:t xml:space="preserve">. </w:t>
      </w:r>
      <w:r w:rsidRPr="00DB1D4F">
        <w:rPr>
          <w:rFonts w:ascii="바탕" w:hAnsi="바탕" w:hint="eastAsia"/>
          <w:sz w:val="20"/>
          <w:lang w:eastAsia="ko-KR"/>
        </w:rPr>
        <w:t xml:space="preserve">전략 </w:t>
      </w:r>
      <w:r w:rsidRPr="00DB1D4F">
        <w:rPr>
          <w:rFonts w:ascii="바탕" w:hAnsi="바탕"/>
          <w:sz w:val="20"/>
          <w:lang w:eastAsia="ko-KR"/>
        </w:rPr>
        <w:t>C</w:t>
      </w:r>
      <w:r w:rsidRPr="00DB1D4F">
        <w:rPr>
          <w:rFonts w:ascii="바탕" w:hAnsi="바탕" w:hint="eastAsia"/>
          <w:sz w:val="20"/>
          <w:lang w:eastAsia="ko-KR"/>
        </w:rPr>
        <w:t>의 유틸리티 점수 계산식</w:t>
      </w:r>
    </w:p>
    <w:p w14:paraId="34A64BA0" w14:textId="63753CCC" w:rsidR="00416230" w:rsidRPr="00DB1D4F" w:rsidRDefault="00762E21" w:rsidP="00E4397D">
      <w:pPr>
        <w:pStyle w:val="TAMainText"/>
        <w:rPr>
          <w:rFonts w:ascii="바탕" w:hAnsi="바탕"/>
          <w:sz w:val="20"/>
          <w:lang w:eastAsia="ko-KR"/>
        </w:rPr>
      </w:pPr>
      <m:oMathPara>
        <m:oMath>
          <m:sSubSup>
            <m:sSubSupPr>
              <m:ctrlPr>
                <w:rPr>
                  <w:rFonts w:ascii="Cambria Math" w:hAnsi="Cambria Math"/>
                  <w:sz w:val="20"/>
                  <w:lang w:eastAsia="ko-KR"/>
                </w:rPr>
              </m:ctrlPr>
            </m:sSubSupPr>
            <m:e>
              <m:r>
                <w:rPr>
                  <w:rFonts w:ascii="Cambria Math" w:hAnsi="Cambria Math"/>
                  <w:sz w:val="20"/>
                  <w:lang w:eastAsia="ko-KR"/>
                </w:rPr>
                <m:t>U</m:t>
              </m:r>
            </m:e>
            <m:sub>
              <m:r>
                <w:rPr>
                  <w:rFonts w:ascii="Cambria Math" w:hAnsi="Cambria Math"/>
                  <w:sz w:val="20"/>
                  <w:lang w:eastAsia="ko-KR"/>
                </w:rPr>
                <m:t>j</m:t>
              </m:r>
            </m:sub>
            <m:sup>
              <m:r>
                <w:rPr>
                  <w:rFonts w:ascii="Cambria Math" w:hAnsi="Cambria Math"/>
                  <w:sz w:val="20"/>
                  <w:lang w:eastAsia="ko-KR"/>
                </w:rPr>
                <m:t>C</m:t>
              </m:r>
            </m:sup>
          </m:sSubSup>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ω</m:t>
              </m:r>
            </m:e>
            <m:sub>
              <m:r>
                <w:rPr>
                  <w:rFonts w:ascii="Cambria Math" w:hAnsi="Cambria Math"/>
                  <w:sz w:val="20"/>
                  <w:lang w:eastAsia="ko-KR"/>
                </w:rPr>
                <m:t>gen</m:t>
              </m:r>
            </m:sub>
          </m:sSub>
          <m:r>
            <w:rPr>
              <w:rFonts w:ascii="Cambria Math" w:hAnsi="Cambria Math"/>
              <w:sz w:val="20"/>
              <w:lang w:eastAsia="ko-KR"/>
            </w:rPr>
            <m:t>∙</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r>
                <w:rPr>
                  <w:rFonts w:ascii="Cambria Math" w:hAnsi="Cambria Math" w:hint="eastAsia"/>
                  <w:sz w:val="20"/>
                  <w:lang w:eastAsia="ko-KR"/>
                </w:rPr>
                <m:t>의</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발전량</m:t>
              </m:r>
            </m:num>
            <m:den>
              <m:r>
                <w:rPr>
                  <w:rFonts w:ascii="Cambria Math" w:hAnsi="Cambria Math" w:hint="eastAsia"/>
                  <w:sz w:val="20"/>
                  <w:lang w:eastAsia="ko-KR"/>
                </w:rPr>
                <m:t>최대</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발전량</m:t>
              </m:r>
            </m:den>
          </m:f>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ω</m:t>
              </m:r>
            </m:e>
            <m:sub>
              <m:r>
                <w:rPr>
                  <w:rFonts w:ascii="Cambria Math" w:hAnsi="Cambria Math"/>
                  <w:sz w:val="20"/>
                  <w:lang w:eastAsia="ko-KR"/>
                </w:rPr>
                <m:t>cons</m:t>
              </m:r>
            </m:sub>
          </m:sSub>
          <m:r>
            <w:rPr>
              <w:rFonts w:ascii="Cambria Math" w:hAnsi="Cambria Math"/>
              <w:sz w:val="20"/>
              <w:lang w:eastAsia="ko-KR"/>
            </w:rPr>
            <m:t>∙</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r>
                <w:rPr>
                  <w:rFonts w:ascii="Cambria Math" w:hAnsi="Cambria Math" w:hint="eastAsia"/>
                  <w:sz w:val="20"/>
                  <w:lang w:eastAsia="ko-KR"/>
                </w:rPr>
                <m:t>의</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전력</m:t>
              </m:r>
              <m:r>
                <w:rPr>
                  <w:rFonts w:ascii="Cambria Math" w:hAnsi="Cambria Math"/>
                  <w:sz w:val="20"/>
                  <w:lang w:eastAsia="ko-KR"/>
                </w:rPr>
                <m:t xml:space="preserve"> </m:t>
              </m:r>
              <m:r>
                <w:rPr>
                  <w:rFonts w:ascii="Cambria Math" w:hAnsi="Cambria Math" w:hint="eastAsia"/>
                  <w:sz w:val="20"/>
                  <w:lang w:eastAsia="ko-KR"/>
                </w:rPr>
                <m:t>소비량</m:t>
              </m:r>
            </m:num>
            <m:den>
              <m:r>
                <w:rPr>
                  <w:rFonts w:ascii="Cambria Math" w:hAnsi="Cambria Math" w:hint="eastAsia"/>
                  <w:sz w:val="20"/>
                  <w:lang w:eastAsia="ko-KR"/>
                </w:rPr>
                <m:t>최대</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전력</m:t>
              </m:r>
              <m:r>
                <w:rPr>
                  <w:rFonts w:ascii="Cambria Math" w:hAnsi="Cambria Math"/>
                  <w:sz w:val="20"/>
                  <w:lang w:eastAsia="ko-KR"/>
                </w:rPr>
                <m:t xml:space="preserve"> </m:t>
              </m:r>
              <m:r>
                <w:rPr>
                  <w:rFonts w:ascii="Cambria Math" w:hAnsi="Cambria Math" w:hint="eastAsia"/>
                  <w:sz w:val="20"/>
                  <w:lang w:eastAsia="ko-KR"/>
                </w:rPr>
                <m:t>소비량</m:t>
              </m:r>
            </m:den>
          </m:f>
        </m:oMath>
      </m:oMathPara>
    </w:p>
    <w:p w14:paraId="52011C82" w14:textId="673036CB" w:rsidR="00E4397D" w:rsidRPr="00DB1D4F" w:rsidRDefault="00E4397D" w:rsidP="00E4397D">
      <w:pPr>
        <w:pStyle w:val="TAMainText"/>
        <w:rPr>
          <w:rFonts w:ascii="바탕" w:hAnsi="바탕"/>
          <w:sz w:val="20"/>
          <w:lang w:eastAsia="ko-KR"/>
        </w:rPr>
      </w:pPr>
    </w:p>
    <w:p w14:paraId="309D0253" w14:textId="21D747F7" w:rsidR="007F020D" w:rsidRPr="00DB1D4F" w:rsidRDefault="00762E21" w:rsidP="007F020D">
      <w:pPr>
        <w:pStyle w:val="TAMainText"/>
        <w:rPr>
          <w:rFonts w:ascii="바탕" w:hAnsi="바탕"/>
          <w:sz w:val="20"/>
          <w:lang w:eastAsia="ko-KR"/>
        </w:rPr>
      </w:pPr>
      <m:oMath>
        <m:sSubSup>
          <m:sSubSupPr>
            <m:ctrlPr>
              <w:rPr>
                <w:rFonts w:ascii="Cambria Math" w:hAnsi="Cambria Math"/>
                <w:sz w:val="20"/>
                <w:lang w:eastAsia="ko-KR"/>
              </w:rPr>
            </m:ctrlPr>
          </m:sSubSupPr>
          <m:e>
            <m:r>
              <w:rPr>
                <w:rFonts w:ascii="Cambria Math" w:hAnsi="Cambria Math"/>
                <w:sz w:val="20"/>
                <w:lang w:eastAsia="ko-KR"/>
              </w:rPr>
              <m:t>U</m:t>
            </m:r>
          </m:e>
          <m:sub>
            <m:r>
              <w:rPr>
                <w:rFonts w:ascii="Cambria Math" w:hAnsi="Cambria Math"/>
                <w:sz w:val="20"/>
                <w:lang w:eastAsia="ko-KR"/>
              </w:rPr>
              <m:t>j</m:t>
            </m:r>
          </m:sub>
          <m:sup>
            <m:r>
              <w:rPr>
                <w:rFonts w:ascii="Cambria Math" w:hAnsi="Cambria Math"/>
                <w:sz w:val="20"/>
                <w:lang w:eastAsia="ko-KR"/>
              </w:rPr>
              <m:t>C</m:t>
            </m:r>
          </m:sup>
        </m:sSubSup>
      </m:oMath>
      <w:r w:rsidR="007F020D" w:rsidRPr="00DB1D4F">
        <w:rPr>
          <w:rFonts w:ascii="바탕" w:hAnsi="바탕" w:hint="eastAsia"/>
          <w:sz w:val="20"/>
          <w:lang w:eastAsia="ko-KR"/>
        </w:rPr>
        <w:t>: 지역 j의 전략 C에 따른 유틸리티 점수</w:t>
      </w:r>
    </w:p>
    <w:p w14:paraId="3E763A9F" w14:textId="7E7AB0F5" w:rsidR="007F020D" w:rsidRPr="00DB1D4F" w:rsidRDefault="00762E21" w:rsidP="007F020D">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ω</m:t>
            </m:r>
          </m:e>
          <m:sub>
            <m:r>
              <w:rPr>
                <w:rFonts w:ascii="Cambria Math" w:hAnsi="Cambria Math"/>
                <w:sz w:val="20"/>
                <w:lang w:eastAsia="ko-KR"/>
              </w:rPr>
              <m:t>gen</m:t>
            </m:r>
          </m:sub>
        </m:sSub>
      </m:oMath>
      <w:r w:rsidR="007F020D" w:rsidRPr="00DB1D4F">
        <w:rPr>
          <w:rFonts w:ascii="바탕" w:hAnsi="바탕" w:hint="eastAsia"/>
          <w:sz w:val="20"/>
          <w:lang w:eastAsia="ko-KR"/>
        </w:rPr>
        <w:t>: 총 발전량에 대한 가중치 (코드에서 0.5)</w:t>
      </w:r>
    </w:p>
    <w:p w14:paraId="1B753964" w14:textId="5C0C6B86" w:rsidR="007F020D" w:rsidRPr="00DB1D4F" w:rsidRDefault="00762E21" w:rsidP="007F020D">
      <w:pPr>
        <w:pStyle w:val="TAMainText"/>
        <w:rPr>
          <w:rFonts w:ascii="바탕" w:hAnsi="바탕"/>
          <w:sz w:val="20"/>
          <w:lang w:eastAsia="ko-KR"/>
        </w:rPr>
      </w:pPr>
      <m:oMath>
        <m:sSub>
          <m:sSubPr>
            <m:ctrlPr>
              <w:rPr>
                <w:rFonts w:ascii="Cambria Math" w:hAnsi="Cambria Math"/>
                <w:sz w:val="20"/>
                <w:lang w:eastAsia="ko-KR"/>
              </w:rPr>
            </m:ctrlPr>
          </m:sSubPr>
          <m:e>
            <m:r>
              <m:rPr>
                <m:sty m:val="p"/>
              </m:rPr>
              <w:rPr>
                <w:rFonts w:ascii="Cambria Math" w:hAnsi="Cambria Math" w:hint="eastAsia"/>
                <w:sz w:val="20"/>
                <w:lang w:eastAsia="ko-KR"/>
              </w:rPr>
              <m:t>지역</m:t>
            </m:r>
          </m:e>
          <m:sub>
            <m:r>
              <w:rPr>
                <w:rFonts w:ascii="Cambria Math" w:hAnsi="Cambria Math"/>
                <w:sz w:val="20"/>
                <w:lang w:eastAsia="ko-KR"/>
              </w:rPr>
              <m:t>j</m:t>
            </m:r>
          </m:sub>
        </m:sSub>
      </m:oMath>
      <w:r w:rsidR="007F020D" w:rsidRPr="00DB1D4F">
        <w:rPr>
          <w:rFonts w:ascii="바탕" w:hAnsi="바탕" w:hint="eastAsia"/>
          <w:sz w:val="20"/>
          <w:lang w:eastAsia="ko-KR"/>
        </w:rPr>
        <w:t xml:space="preserve">의 총 발전량: 지역 j의 모든 </w:t>
      </w:r>
      <w:proofErr w:type="spellStart"/>
      <w:r w:rsidR="007F020D" w:rsidRPr="00DB1D4F">
        <w:rPr>
          <w:rFonts w:ascii="바탕" w:hAnsi="바탕" w:hint="eastAsia"/>
          <w:sz w:val="20"/>
          <w:lang w:eastAsia="ko-KR"/>
        </w:rPr>
        <w:t>발전원</w:t>
      </w:r>
      <w:proofErr w:type="spellEnd"/>
      <w:r w:rsidR="00F4611F" w:rsidRPr="00DB1D4F">
        <w:rPr>
          <w:rFonts w:ascii="바탕" w:hAnsi="바탕" w:hint="eastAsia"/>
          <w:sz w:val="20"/>
          <w:lang w:eastAsia="ko-KR"/>
        </w:rPr>
        <w:t xml:space="preserve"> </w:t>
      </w:r>
      <w:r w:rsidR="007F020D" w:rsidRPr="00DB1D4F">
        <w:rPr>
          <w:rFonts w:ascii="바탕" w:hAnsi="바탕" w:hint="eastAsia"/>
          <w:sz w:val="20"/>
          <w:lang w:eastAsia="ko-KR"/>
        </w:rPr>
        <w:t>(원자력, 화력, 복합, 디젤)의 합산 생산량</w:t>
      </w:r>
      <w:r w:rsidR="00F4611F" w:rsidRPr="00DB1D4F">
        <w:rPr>
          <w:rFonts w:ascii="바탕" w:hAnsi="바탕" w:hint="eastAsia"/>
          <w:sz w:val="20"/>
          <w:lang w:eastAsia="ko-KR"/>
        </w:rPr>
        <w:t xml:space="preserve"> </w:t>
      </w:r>
      <w:r w:rsidR="007F020D" w:rsidRPr="00DB1D4F">
        <w:rPr>
          <w:rFonts w:ascii="바탕" w:hAnsi="바탕" w:hint="eastAsia"/>
          <w:sz w:val="20"/>
          <w:lang w:eastAsia="ko-KR"/>
        </w:rPr>
        <w:t>(</w:t>
      </w:r>
      <w:r w:rsidR="00F4611F" w:rsidRPr="00DB1D4F">
        <w:rPr>
          <w:rFonts w:ascii="바탕" w:hAnsi="바탕" w:hint="eastAsia"/>
          <w:sz w:val="20"/>
          <w:lang w:eastAsia="ko-KR"/>
        </w:rPr>
        <w:t>P</w:t>
      </w:r>
      <w:r w:rsidR="00F4611F" w:rsidRPr="00DB1D4F">
        <w:rPr>
          <w:rFonts w:ascii="바탕" w:hAnsi="바탕"/>
          <w:sz w:val="20"/>
          <w:lang w:eastAsia="ko-KR"/>
        </w:rPr>
        <w:t xml:space="preserve">ython </w:t>
      </w:r>
      <w:r w:rsidR="00F4611F" w:rsidRPr="00DB1D4F">
        <w:rPr>
          <w:rFonts w:ascii="바탕" w:hAnsi="바탕" w:hint="eastAsia"/>
          <w:sz w:val="20"/>
          <w:lang w:eastAsia="ko-KR"/>
        </w:rPr>
        <w:t xml:space="preserve">코드 내 </w:t>
      </w:r>
      <w:r w:rsidR="007F020D" w:rsidRPr="00DB1D4F">
        <w:rPr>
          <w:rFonts w:ascii="바탕" w:hAnsi="바탕" w:hint="eastAsia"/>
          <w:sz w:val="20"/>
          <w:lang w:eastAsia="ko-KR"/>
        </w:rPr>
        <w:t>sum(regions[</w:t>
      </w:r>
      <w:proofErr w:type="spellStart"/>
      <w:r w:rsidR="007F020D" w:rsidRPr="00DB1D4F">
        <w:rPr>
          <w:rFonts w:ascii="바탕" w:hAnsi="바탕" w:hint="eastAsia"/>
          <w:sz w:val="20"/>
          <w:lang w:eastAsia="ko-KR"/>
        </w:rPr>
        <w:t>지역명</w:t>
      </w:r>
      <w:proofErr w:type="spellEnd"/>
      <w:r w:rsidR="007F020D" w:rsidRPr="00DB1D4F">
        <w:rPr>
          <w:rFonts w:ascii="바탕" w:hAnsi="바탕" w:hint="eastAsia"/>
          <w:sz w:val="20"/>
          <w:lang w:eastAsia="ko-KR"/>
        </w:rPr>
        <w:t>]["generation"]</w:t>
      </w:r>
      <w:proofErr w:type="gramStart"/>
      <w:r w:rsidR="007F020D" w:rsidRPr="00DB1D4F">
        <w:rPr>
          <w:rFonts w:ascii="바탕" w:hAnsi="바탕" w:hint="eastAsia"/>
          <w:sz w:val="20"/>
          <w:lang w:eastAsia="ko-KR"/>
        </w:rPr>
        <w:t>.values</w:t>
      </w:r>
      <w:proofErr w:type="gramEnd"/>
      <w:r w:rsidR="007F020D" w:rsidRPr="00DB1D4F">
        <w:rPr>
          <w:rFonts w:ascii="바탕" w:hAnsi="바탕" w:hint="eastAsia"/>
          <w:sz w:val="20"/>
          <w:lang w:eastAsia="ko-KR"/>
        </w:rPr>
        <w:t>()) 값)</w:t>
      </w:r>
    </w:p>
    <w:p w14:paraId="7B277AE8" w14:textId="75FA0DFB" w:rsidR="007F020D" w:rsidRPr="00DB1D4F" w:rsidRDefault="007F020D" w:rsidP="007F020D">
      <w:pPr>
        <w:pStyle w:val="TAMainText"/>
        <w:rPr>
          <w:rFonts w:ascii="바탕" w:hAnsi="바탕"/>
          <w:sz w:val="20"/>
          <w:lang w:eastAsia="ko-KR"/>
        </w:rPr>
      </w:pPr>
      <w:r w:rsidRPr="00DB1D4F">
        <w:rPr>
          <w:rFonts w:ascii="바탕" w:hAnsi="바탕" w:hint="eastAsia"/>
          <w:sz w:val="20"/>
          <w:lang w:eastAsia="ko-KR"/>
        </w:rPr>
        <w:t>최대 총 발전량: 전체 지역 중 가장 높은 총 발전량 (</w:t>
      </w:r>
      <w:r w:rsidR="0099675A" w:rsidRPr="00DB1D4F">
        <w:rPr>
          <w:rFonts w:ascii="바탕" w:hAnsi="바탕"/>
          <w:sz w:val="20"/>
          <w:lang w:eastAsia="ko-KR"/>
        </w:rPr>
        <w:t xml:space="preserve">Python </w:t>
      </w:r>
      <w:r w:rsidR="0099675A" w:rsidRPr="00DB1D4F">
        <w:rPr>
          <w:rFonts w:ascii="바탕" w:hAnsi="바탕" w:hint="eastAsia"/>
          <w:sz w:val="20"/>
          <w:lang w:eastAsia="ko-KR"/>
        </w:rPr>
        <w:t xml:space="preserve">코드 내 </w:t>
      </w:r>
      <w:proofErr w:type="spellStart"/>
      <w:r w:rsidRPr="00DB1D4F">
        <w:rPr>
          <w:rFonts w:ascii="바탕" w:hAnsi="바탕" w:hint="eastAsia"/>
          <w:sz w:val="20"/>
          <w:lang w:eastAsia="ko-KR"/>
        </w:rPr>
        <w:t>max_vals</w:t>
      </w:r>
      <w:proofErr w:type="spellEnd"/>
      <w:r w:rsidRPr="00DB1D4F">
        <w:rPr>
          <w:rFonts w:ascii="바탕" w:hAnsi="바탕" w:hint="eastAsia"/>
          <w:sz w:val="20"/>
          <w:lang w:eastAsia="ko-KR"/>
        </w:rPr>
        <w:t>["generation"])</w:t>
      </w:r>
    </w:p>
    <w:p w14:paraId="676B149F" w14:textId="19339AD3" w:rsidR="007F020D" w:rsidRPr="00DB1D4F" w:rsidRDefault="00762E21" w:rsidP="007F020D">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ω</m:t>
            </m:r>
          </m:e>
          <m:sub>
            <m:r>
              <w:rPr>
                <w:rFonts w:ascii="Cambria Math" w:hAnsi="Cambria Math"/>
                <w:sz w:val="20"/>
                <w:lang w:eastAsia="ko-KR"/>
              </w:rPr>
              <m:t>cons</m:t>
            </m:r>
          </m:sub>
        </m:sSub>
      </m:oMath>
      <w:r w:rsidR="007F020D" w:rsidRPr="00DB1D4F">
        <w:rPr>
          <w:rFonts w:ascii="바탕" w:hAnsi="바탕" w:hint="eastAsia"/>
          <w:sz w:val="20"/>
          <w:lang w:eastAsia="ko-KR"/>
        </w:rPr>
        <w:t>: 전력 소비량에 대한 가중치 (코드에서 0.5)</w:t>
      </w:r>
    </w:p>
    <w:p w14:paraId="2A9E887F" w14:textId="4E671ECB" w:rsidR="007F020D" w:rsidRPr="00DB1D4F" w:rsidRDefault="00762E21" w:rsidP="007F020D">
      <w:pPr>
        <w:pStyle w:val="TAMainText"/>
        <w:rPr>
          <w:rFonts w:ascii="바탕" w:hAnsi="바탕"/>
          <w:sz w:val="20"/>
          <w:lang w:eastAsia="ko-KR"/>
        </w:rPr>
      </w:pPr>
      <m:oMath>
        <m:sSub>
          <m:sSubPr>
            <m:ctrlPr>
              <w:rPr>
                <w:rFonts w:ascii="Cambria Math" w:hAnsi="Cambria Math"/>
                <w:sz w:val="20"/>
                <w:lang w:eastAsia="ko-KR"/>
              </w:rPr>
            </m:ctrlPr>
          </m:sSubPr>
          <m:e>
            <m:r>
              <m:rPr>
                <m:sty m:val="p"/>
              </m:rPr>
              <w:rPr>
                <w:rFonts w:ascii="Cambria Math" w:hAnsi="Cambria Math" w:hint="eastAsia"/>
                <w:sz w:val="20"/>
                <w:lang w:eastAsia="ko-KR"/>
              </w:rPr>
              <m:t>지역</m:t>
            </m:r>
          </m:e>
          <m:sub>
            <m:r>
              <w:rPr>
                <w:rFonts w:ascii="Cambria Math" w:hAnsi="Cambria Math"/>
                <w:sz w:val="20"/>
                <w:lang w:eastAsia="ko-KR"/>
              </w:rPr>
              <m:t>j</m:t>
            </m:r>
          </m:sub>
        </m:sSub>
      </m:oMath>
      <w:r w:rsidR="007F020D" w:rsidRPr="00DB1D4F">
        <w:rPr>
          <w:rFonts w:ascii="바탕" w:hAnsi="바탕" w:hint="eastAsia"/>
          <w:sz w:val="20"/>
          <w:lang w:eastAsia="ko-KR"/>
        </w:rPr>
        <w:t>의 총 전력 소비량: 지역 j의 연간 전력 소비량 (</w:t>
      </w:r>
      <w:r w:rsidR="001D5D7E" w:rsidRPr="00DB1D4F">
        <w:rPr>
          <w:rFonts w:ascii="바탕" w:hAnsi="바탕" w:hint="eastAsia"/>
          <w:sz w:val="20"/>
          <w:lang w:eastAsia="ko-KR"/>
        </w:rPr>
        <w:t>P</w:t>
      </w:r>
      <w:r w:rsidR="001D5D7E" w:rsidRPr="00DB1D4F">
        <w:rPr>
          <w:rFonts w:ascii="바탕" w:hAnsi="바탕"/>
          <w:sz w:val="20"/>
          <w:lang w:eastAsia="ko-KR"/>
        </w:rPr>
        <w:t xml:space="preserve">ython </w:t>
      </w:r>
      <w:r w:rsidR="001D5D7E" w:rsidRPr="00DB1D4F">
        <w:rPr>
          <w:rFonts w:ascii="바탕" w:hAnsi="바탕" w:hint="eastAsia"/>
          <w:sz w:val="20"/>
          <w:lang w:eastAsia="ko-KR"/>
        </w:rPr>
        <w:t xml:space="preserve">코드 내 </w:t>
      </w:r>
      <w:r w:rsidR="007F020D" w:rsidRPr="00DB1D4F">
        <w:rPr>
          <w:rFonts w:ascii="바탕" w:hAnsi="바탕" w:hint="eastAsia"/>
          <w:sz w:val="20"/>
          <w:lang w:eastAsia="ko-KR"/>
        </w:rPr>
        <w:t>regions[</w:t>
      </w:r>
      <w:proofErr w:type="spellStart"/>
      <w:r w:rsidR="007F020D" w:rsidRPr="00DB1D4F">
        <w:rPr>
          <w:rFonts w:ascii="바탕" w:hAnsi="바탕" w:hint="eastAsia"/>
          <w:sz w:val="20"/>
          <w:lang w:eastAsia="ko-KR"/>
        </w:rPr>
        <w:t>지역명</w:t>
      </w:r>
      <w:proofErr w:type="spellEnd"/>
      <w:r w:rsidR="007F020D" w:rsidRPr="00DB1D4F">
        <w:rPr>
          <w:rFonts w:ascii="바탕" w:hAnsi="바탕" w:hint="eastAsia"/>
          <w:sz w:val="20"/>
          <w:lang w:eastAsia="ko-KR"/>
        </w:rPr>
        <w:t>]["consumption"] 값)</w:t>
      </w:r>
    </w:p>
    <w:p w14:paraId="3FB2EBC1" w14:textId="7AD7F5B0" w:rsidR="007F2541" w:rsidRPr="00DB1D4F" w:rsidRDefault="007F020D" w:rsidP="007F020D">
      <w:pPr>
        <w:pStyle w:val="TAMainText"/>
        <w:rPr>
          <w:rFonts w:ascii="바탕" w:hAnsi="바탕"/>
          <w:sz w:val="20"/>
          <w:lang w:eastAsia="ko-KR"/>
        </w:rPr>
      </w:pPr>
      <w:r w:rsidRPr="00DB1D4F">
        <w:rPr>
          <w:rFonts w:ascii="바탕" w:hAnsi="바탕" w:hint="eastAsia"/>
          <w:sz w:val="20"/>
          <w:lang w:eastAsia="ko-KR"/>
        </w:rPr>
        <w:t>최대 총 전력 소비량: 전체 지역 중 가장 높은 전력 소비량 (</w:t>
      </w:r>
      <w:r w:rsidR="00962EB3" w:rsidRPr="00DB1D4F">
        <w:rPr>
          <w:rFonts w:ascii="바탕" w:hAnsi="바탕"/>
          <w:sz w:val="20"/>
          <w:lang w:eastAsia="ko-KR"/>
        </w:rPr>
        <w:t xml:space="preserve">Python </w:t>
      </w:r>
      <w:r w:rsidR="00962EB3" w:rsidRPr="00DB1D4F">
        <w:rPr>
          <w:rFonts w:ascii="바탕" w:hAnsi="바탕" w:hint="eastAsia"/>
          <w:sz w:val="20"/>
          <w:lang w:eastAsia="ko-KR"/>
        </w:rPr>
        <w:t xml:space="preserve">코드 내 </w:t>
      </w:r>
      <w:proofErr w:type="spellStart"/>
      <w:r w:rsidRPr="00DB1D4F">
        <w:rPr>
          <w:rFonts w:ascii="바탕" w:hAnsi="바탕" w:hint="eastAsia"/>
          <w:sz w:val="20"/>
          <w:lang w:eastAsia="ko-KR"/>
        </w:rPr>
        <w:t>max_vals</w:t>
      </w:r>
      <w:proofErr w:type="spellEnd"/>
      <w:r w:rsidRPr="00DB1D4F">
        <w:rPr>
          <w:rFonts w:ascii="바탕" w:hAnsi="바탕" w:hint="eastAsia"/>
          <w:sz w:val="20"/>
          <w:lang w:eastAsia="ko-KR"/>
        </w:rPr>
        <w:t>["consumption"])</w:t>
      </w:r>
    </w:p>
    <w:p w14:paraId="14290ADE" w14:textId="77777777" w:rsidR="007F020D" w:rsidRPr="00DB1D4F" w:rsidRDefault="007F020D" w:rsidP="00E4397D">
      <w:pPr>
        <w:pStyle w:val="TAMainText"/>
        <w:rPr>
          <w:rFonts w:ascii="바탕" w:hAnsi="바탕"/>
          <w:sz w:val="20"/>
          <w:lang w:eastAsia="ko-KR"/>
        </w:rPr>
      </w:pPr>
    </w:p>
    <w:p w14:paraId="0FAF86FD" w14:textId="4883408F" w:rsidR="00E4397D" w:rsidRPr="00DB1D4F" w:rsidRDefault="00E4397D" w:rsidP="00E4397D">
      <w:pPr>
        <w:pStyle w:val="TAMainText"/>
        <w:rPr>
          <w:rFonts w:ascii="바탕" w:hAnsi="바탕"/>
          <w:sz w:val="20"/>
          <w:lang w:eastAsia="ko-KR"/>
        </w:rPr>
      </w:pPr>
      <w:r w:rsidRPr="00DB1D4F">
        <w:rPr>
          <w:rFonts w:ascii="바탕" w:hAnsi="바탕" w:hint="eastAsia"/>
          <w:sz w:val="20"/>
          <w:lang w:eastAsia="ko-KR"/>
        </w:rPr>
        <w:t>표4</w:t>
      </w:r>
      <w:r w:rsidRPr="00DB1D4F">
        <w:rPr>
          <w:rFonts w:ascii="바탕" w:hAnsi="바탕"/>
          <w:sz w:val="20"/>
          <w:lang w:eastAsia="ko-KR"/>
        </w:rPr>
        <w:t xml:space="preserve">. </w:t>
      </w:r>
      <w:r w:rsidRPr="00DB1D4F">
        <w:rPr>
          <w:rFonts w:ascii="바탕" w:hAnsi="바탕" w:hint="eastAsia"/>
          <w:sz w:val="20"/>
          <w:lang w:eastAsia="ko-KR"/>
        </w:rPr>
        <w:t xml:space="preserve">전략 </w:t>
      </w:r>
      <w:r w:rsidRPr="00DB1D4F">
        <w:rPr>
          <w:rFonts w:ascii="바탕" w:hAnsi="바탕"/>
          <w:sz w:val="20"/>
          <w:lang w:eastAsia="ko-KR"/>
        </w:rPr>
        <w:t>C</w:t>
      </w:r>
      <w:r w:rsidRPr="00DB1D4F">
        <w:rPr>
          <w:rFonts w:ascii="바탕" w:hAnsi="바탕" w:hint="eastAsia"/>
          <w:sz w:val="20"/>
          <w:lang w:eastAsia="ko-KR"/>
        </w:rPr>
        <w:t>의 지역별 유틸리티 점수</w:t>
      </w:r>
    </w:p>
    <w:tbl>
      <w:tblPr>
        <w:tblW w:w="4770" w:type="dxa"/>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3069"/>
      </w:tblGrid>
      <w:tr w:rsidR="00F80E9A" w:rsidRPr="00DB1D4F" w14:paraId="69B717F7" w14:textId="77777777" w:rsidTr="005771AB">
        <w:tc>
          <w:tcPr>
            <w:tcW w:w="1701" w:type="dxa"/>
          </w:tcPr>
          <w:p w14:paraId="67A1A964" w14:textId="77777777" w:rsidR="00F80E9A" w:rsidRPr="00DB1D4F" w:rsidRDefault="00F80E9A" w:rsidP="005771AB">
            <w:pPr>
              <w:pStyle w:val="TCTableBody"/>
              <w:rPr>
                <w:rFonts w:ascii="바탕" w:hAnsi="바탕"/>
              </w:rPr>
            </w:pPr>
            <w:r w:rsidRPr="00DB1D4F">
              <w:rPr>
                <w:rFonts w:ascii="바탕" w:hAnsi="바탕" w:hint="eastAsia"/>
                <w:lang w:eastAsia="ko-KR"/>
              </w:rPr>
              <w:t>지역</w:t>
            </w:r>
          </w:p>
        </w:tc>
        <w:tc>
          <w:tcPr>
            <w:tcW w:w="3069" w:type="dxa"/>
          </w:tcPr>
          <w:p w14:paraId="3FEC5CF6" w14:textId="77777777" w:rsidR="00F80E9A" w:rsidRPr="00DB1D4F" w:rsidRDefault="00F80E9A" w:rsidP="005771AB">
            <w:pPr>
              <w:pStyle w:val="TCTableBody"/>
              <w:rPr>
                <w:rFonts w:ascii="바탕" w:hAnsi="바탕"/>
                <w:lang w:eastAsia="ko-KR"/>
              </w:rPr>
            </w:pPr>
            <w:r w:rsidRPr="00DB1D4F">
              <w:rPr>
                <w:rFonts w:ascii="바탕" w:hAnsi="바탕" w:hint="eastAsia"/>
                <w:lang w:eastAsia="ko-KR"/>
              </w:rPr>
              <w:t>유틸리티 점수</w:t>
            </w:r>
          </w:p>
        </w:tc>
      </w:tr>
      <w:tr w:rsidR="00F80E9A" w:rsidRPr="00DB1D4F" w14:paraId="0C3A5539" w14:textId="77777777" w:rsidTr="005771AB">
        <w:tc>
          <w:tcPr>
            <w:tcW w:w="1701" w:type="dxa"/>
          </w:tcPr>
          <w:p w14:paraId="301F4D53" w14:textId="77777777" w:rsidR="00F80E9A" w:rsidRPr="00DB1D4F" w:rsidRDefault="00F80E9A" w:rsidP="005771AB">
            <w:pPr>
              <w:rPr>
                <w:rFonts w:ascii="바탕" w:hAnsi="바탕"/>
                <w:sz w:val="20"/>
              </w:rPr>
            </w:pPr>
            <w:r w:rsidRPr="00DB1D4F">
              <w:rPr>
                <w:rFonts w:ascii="바탕" w:hAnsi="바탕" w:hint="eastAsia"/>
                <w:sz w:val="20"/>
                <w:lang w:eastAsia="ko-KR"/>
              </w:rPr>
              <w:t>서울</w:t>
            </w:r>
          </w:p>
        </w:tc>
        <w:tc>
          <w:tcPr>
            <w:tcW w:w="3069" w:type="dxa"/>
          </w:tcPr>
          <w:p w14:paraId="3BE646E3" w14:textId="030D7620"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.1846</w:t>
            </w:r>
          </w:p>
        </w:tc>
      </w:tr>
      <w:tr w:rsidR="00F80E9A" w:rsidRPr="00DB1D4F" w14:paraId="33B0F141" w14:textId="77777777" w:rsidTr="005771AB">
        <w:tc>
          <w:tcPr>
            <w:tcW w:w="1701" w:type="dxa"/>
          </w:tcPr>
          <w:p w14:paraId="34E42E9E"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lastRenderedPageBreak/>
              <w:t>부산</w:t>
            </w:r>
          </w:p>
        </w:tc>
        <w:tc>
          <w:tcPr>
            <w:tcW w:w="3069" w:type="dxa"/>
          </w:tcPr>
          <w:p w14:paraId="30DD451B" w14:textId="3D1240AB"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.2475</w:t>
            </w:r>
          </w:p>
        </w:tc>
      </w:tr>
      <w:tr w:rsidR="00F80E9A" w:rsidRPr="00DB1D4F" w14:paraId="3EAF2E3E" w14:textId="77777777" w:rsidTr="005771AB">
        <w:tc>
          <w:tcPr>
            <w:tcW w:w="1701" w:type="dxa"/>
          </w:tcPr>
          <w:p w14:paraId="2624194A" w14:textId="77777777" w:rsidR="00F80E9A" w:rsidRPr="00DB1D4F" w:rsidRDefault="00F80E9A" w:rsidP="005771AB">
            <w:pPr>
              <w:rPr>
                <w:rFonts w:ascii="바탕" w:hAnsi="바탕"/>
                <w:sz w:val="20"/>
              </w:rPr>
            </w:pPr>
            <w:r w:rsidRPr="00DB1D4F">
              <w:rPr>
                <w:rFonts w:ascii="바탕" w:hAnsi="바탕" w:hint="eastAsia"/>
                <w:sz w:val="20"/>
                <w:lang w:eastAsia="ko-KR"/>
              </w:rPr>
              <w:t>대구</w:t>
            </w:r>
          </w:p>
        </w:tc>
        <w:tc>
          <w:tcPr>
            <w:tcW w:w="3069" w:type="dxa"/>
          </w:tcPr>
          <w:p w14:paraId="51EAFB15" w14:textId="22A5305D"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.0577</w:t>
            </w:r>
          </w:p>
        </w:tc>
      </w:tr>
      <w:tr w:rsidR="00F80E9A" w:rsidRPr="00DB1D4F" w14:paraId="4EE9F356" w14:textId="77777777" w:rsidTr="005771AB">
        <w:tc>
          <w:tcPr>
            <w:tcW w:w="1701" w:type="dxa"/>
          </w:tcPr>
          <w:p w14:paraId="618DE3A7"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인천</w:t>
            </w:r>
          </w:p>
        </w:tc>
        <w:tc>
          <w:tcPr>
            <w:tcW w:w="3069" w:type="dxa"/>
          </w:tcPr>
          <w:p w14:paraId="1B63636C" w14:textId="4B279715"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.3887</w:t>
            </w:r>
          </w:p>
        </w:tc>
      </w:tr>
      <w:tr w:rsidR="00F80E9A" w:rsidRPr="00DB1D4F" w14:paraId="73C9D180" w14:textId="77777777" w:rsidTr="005771AB">
        <w:tc>
          <w:tcPr>
            <w:tcW w:w="1701" w:type="dxa"/>
          </w:tcPr>
          <w:p w14:paraId="00290090"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광주</w:t>
            </w:r>
          </w:p>
        </w:tc>
        <w:tc>
          <w:tcPr>
            <w:tcW w:w="3069" w:type="dxa"/>
          </w:tcPr>
          <w:p w14:paraId="40075161" w14:textId="7CF77516"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.0317</w:t>
            </w:r>
          </w:p>
        </w:tc>
      </w:tr>
      <w:tr w:rsidR="00F80E9A" w:rsidRPr="00DB1D4F" w14:paraId="27A62AB9" w14:textId="77777777" w:rsidTr="005771AB">
        <w:tc>
          <w:tcPr>
            <w:tcW w:w="1701" w:type="dxa"/>
          </w:tcPr>
          <w:p w14:paraId="20770CDE"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대전</w:t>
            </w:r>
          </w:p>
        </w:tc>
        <w:tc>
          <w:tcPr>
            <w:tcW w:w="3069" w:type="dxa"/>
          </w:tcPr>
          <w:p w14:paraId="123573BF" w14:textId="0F1BD5AF"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.0346</w:t>
            </w:r>
          </w:p>
        </w:tc>
      </w:tr>
      <w:tr w:rsidR="00F80E9A" w:rsidRPr="00DB1D4F" w14:paraId="73D9E289" w14:textId="77777777" w:rsidTr="005771AB">
        <w:tc>
          <w:tcPr>
            <w:tcW w:w="1701" w:type="dxa"/>
          </w:tcPr>
          <w:p w14:paraId="2CC1C7DC"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울산</w:t>
            </w:r>
          </w:p>
        </w:tc>
        <w:tc>
          <w:tcPr>
            <w:tcW w:w="3069" w:type="dxa"/>
          </w:tcPr>
          <w:p w14:paraId="211D15CB" w14:textId="6F7CBDAF"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.2306</w:t>
            </w:r>
          </w:p>
        </w:tc>
      </w:tr>
      <w:tr w:rsidR="00F80E9A" w:rsidRPr="00DB1D4F" w14:paraId="391D0195" w14:textId="77777777" w:rsidTr="005771AB">
        <w:tc>
          <w:tcPr>
            <w:tcW w:w="1701" w:type="dxa"/>
          </w:tcPr>
          <w:p w14:paraId="08D4A127"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세종</w:t>
            </w:r>
          </w:p>
        </w:tc>
        <w:tc>
          <w:tcPr>
            <w:tcW w:w="3069" w:type="dxa"/>
          </w:tcPr>
          <w:p w14:paraId="6037008D" w14:textId="17F09229"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.0002</w:t>
            </w:r>
          </w:p>
        </w:tc>
      </w:tr>
      <w:tr w:rsidR="00F80E9A" w:rsidRPr="00DB1D4F" w14:paraId="6501E48D" w14:textId="77777777" w:rsidTr="005771AB">
        <w:tc>
          <w:tcPr>
            <w:tcW w:w="1701" w:type="dxa"/>
          </w:tcPr>
          <w:p w14:paraId="28D27B3C"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경기도</w:t>
            </w:r>
          </w:p>
        </w:tc>
        <w:tc>
          <w:tcPr>
            <w:tcW w:w="3069" w:type="dxa"/>
          </w:tcPr>
          <w:p w14:paraId="2DCE78ED" w14:textId="249B8FFE"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.7964</w:t>
            </w:r>
          </w:p>
        </w:tc>
      </w:tr>
      <w:tr w:rsidR="00F80E9A" w:rsidRPr="00DB1D4F" w14:paraId="4F01DA3F" w14:textId="77777777" w:rsidTr="005771AB">
        <w:tc>
          <w:tcPr>
            <w:tcW w:w="1701" w:type="dxa"/>
          </w:tcPr>
          <w:p w14:paraId="14A9E7DE"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강원특별자치도</w:t>
            </w:r>
          </w:p>
        </w:tc>
        <w:tc>
          <w:tcPr>
            <w:tcW w:w="3069" w:type="dxa"/>
          </w:tcPr>
          <w:p w14:paraId="5530DFAD" w14:textId="6A0D8A54"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.2085</w:t>
            </w:r>
          </w:p>
        </w:tc>
      </w:tr>
      <w:tr w:rsidR="00F80E9A" w:rsidRPr="00DB1D4F" w14:paraId="1BB8E8DA" w14:textId="77777777" w:rsidTr="005771AB">
        <w:tc>
          <w:tcPr>
            <w:tcW w:w="1701" w:type="dxa"/>
          </w:tcPr>
          <w:p w14:paraId="151E7A08"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충청북도</w:t>
            </w:r>
          </w:p>
        </w:tc>
        <w:tc>
          <w:tcPr>
            <w:tcW w:w="3069" w:type="dxa"/>
          </w:tcPr>
          <w:p w14:paraId="4D3C41E6" w14:textId="71F3E14C"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.0616</w:t>
            </w:r>
          </w:p>
        </w:tc>
      </w:tr>
      <w:tr w:rsidR="00F80E9A" w:rsidRPr="00DB1D4F" w14:paraId="20389C92" w14:textId="77777777" w:rsidTr="005771AB">
        <w:tc>
          <w:tcPr>
            <w:tcW w:w="1701" w:type="dxa"/>
          </w:tcPr>
          <w:p w14:paraId="1FC9B3F0"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충청남도</w:t>
            </w:r>
          </w:p>
        </w:tc>
        <w:tc>
          <w:tcPr>
            <w:tcW w:w="3069" w:type="dxa"/>
          </w:tcPr>
          <w:p w14:paraId="1808AF45" w14:textId="4ABC3D00" w:rsidR="00F80E9A" w:rsidRPr="00DB1D4F" w:rsidRDefault="001034D2" w:rsidP="005771AB">
            <w:pPr>
              <w:rPr>
                <w:rFonts w:ascii="바탕" w:hAnsi="바탕"/>
                <w:sz w:val="20"/>
                <w:lang w:eastAsia="ko-KR"/>
              </w:rPr>
            </w:pPr>
            <w:r w:rsidRPr="00DB1D4F">
              <w:rPr>
                <w:rFonts w:ascii="바탕" w:hAnsi="바탕"/>
                <w:sz w:val="20"/>
                <w:lang w:eastAsia="ko-KR"/>
              </w:rPr>
              <w:t>0.6027</w:t>
            </w:r>
          </w:p>
        </w:tc>
      </w:tr>
      <w:tr w:rsidR="00F80E9A" w:rsidRPr="00DB1D4F" w14:paraId="650DD4AD" w14:textId="77777777" w:rsidTr="005771AB">
        <w:tc>
          <w:tcPr>
            <w:tcW w:w="1701" w:type="dxa"/>
          </w:tcPr>
          <w:p w14:paraId="36DB50DA"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전북특별자치도</w:t>
            </w:r>
          </w:p>
        </w:tc>
        <w:tc>
          <w:tcPr>
            <w:tcW w:w="3069" w:type="dxa"/>
          </w:tcPr>
          <w:p w14:paraId="16B97D6F" w14:textId="27146A38"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.1938</w:t>
            </w:r>
          </w:p>
        </w:tc>
      </w:tr>
      <w:tr w:rsidR="00F80E9A" w:rsidRPr="00DB1D4F" w14:paraId="2E8498D0" w14:textId="77777777" w:rsidTr="005771AB">
        <w:tc>
          <w:tcPr>
            <w:tcW w:w="1701" w:type="dxa"/>
          </w:tcPr>
          <w:p w14:paraId="5EA4EA61"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전라남도</w:t>
            </w:r>
          </w:p>
        </w:tc>
        <w:tc>
          <w:tcPr>
            <w:tcW w:w="3069" w:type="dxa"/>
          </w:tcPr>
          <w:p w14:paraId="77C07CE7" w14:textId="44AAAD22" w:rsidR="00F80E9A" w:rsidRPr="00DB1D4F" w:rsidRDefault="001034D2" w:rsidP="005771AB">
            <w:pPr>
              <w:rPr>
                <w:rFonts w:ascii="바탕" w:hAnsi="바탕"/>
                <w:sz w:val="20"/>
                <w:lang w:eastAsia="ko-KR"/>
              </w:rPr>
            </w:pPr>
            <w:r w:rsidRPr="00DB1D4F">
              <w:rPr>
                <w:rFonts w:ascii="바탕" w:hAnsi="바탕"/>
                <w:sz w:val="20"/>
                <w:lang w:eastAsia="ko-KR"/>
              </w:rPr>
              <w:t>0.1454</w:t>
            </w:r>
          </w:p>
        </w:tc>
      </w:tr>
      <w:tr w:rsidR="00F80E9A" w:rsidRPr="00DB1D4F" w14:paraId="155D675F" w14:textId="77777777" w:rsidTr="005771AB">
        <w:tc>
          <w:tcPr>
            <w:tcW w:w="1701" w:type="dxa"/>
          </w:tcPr>
          <w:p w14:paraId="2FE736CF"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경상북도</w:t>
            </w:r>
          </w:p>
        </w:tc>
        <w:tc>
          <w:tcPr>
            <w:tcW w:w="3069" w:type="dxa"/>
          </w:tcPr>
          <w:p w14:paraId="542E7578" w14:textId="5C3000D1"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.3821</w:t>
            </w:r>
          </w:p>
        </w:tc>
      </w:tr>
      <w:tr w:rsidR="00F80E9A" w:rsidRPr="00DB1D4F" w14:paraId="07627199" w14:textId="77777777" w:rsidTr="005771AB">
        <w:tc>
          <w:tcPr>
            <w:tcW w:w="1701" w:type="dxa"/>
          </w:tcPr>
          <w:p w14:paraId="3B5354C5"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경상남도</w:t>
            </w:r>
          </w:p>
        </w:tc>
        <w:tc>
          <w:tcPr>
            <w:tcW w:w="3069" w:type="dxa"/>
          </w:tcPr>
          <w:p w14:paraId="06E7D852" w14:textId="46BA7A14"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.3389</w:t>
            </w:r>
          </w:p>
        </w:tc>
      </w:tr>
      <w:tr w:rsidR="00F80E9A" w:rsidRPr="00DB1D4F" w14:paraId="1C274BFF" w14:textId="77777777" w:rsidTr="005771AB">
        <w:tc>
          <w:tcPr>
            <w:tcW w:w="1701" w:type="dxa"/>
          </w:tcPr>
          <w:p w14:paraId="66ACA9B6" w14:textId="77777777" w:rsidR="00F80E9A" w:rsidRPr="00DB1D4F" w:rsidRDefault="00F80E9A" w:rsidP="005771AB">
            <w:pPr>
              <w:rPr>
                <w:rFonts w:ascii="바탕" w:hAnsi="바탕"/>
                <w:sz w:val="20"/>
                <w:lang w:eastAsia="ko-KR"/>
              </w:rPr>
            </w:pPr>
            <w:r w:rsidRPr="00DB1D4F">
              <w:rPr>
                <w:rFonts w:ascii="바탕" w:hAnsi="바탕" w:hint="eastAsia"/>
                <w:sz w:val="20"/>
                <w:lang w:eastAsia="ko-KR"/>
              </w:rPr>
              <w:t>제주특별자치도</w:t>
            </w:r>
          </w:p>
        </w:tc>
        <w:tc>
          <w:tcPr>
            <w:tcW w:w="3069" w:type="dxa"/>
          </w:tcPr>
          <w:p w14:paraId="08F78EA0" w14:textId="773550B4" w:rsidR="00F80E9A" w:rsidRPr="00DB1D4F" w:rsidRDefault="001034D2" w:rsidP="005771AB">
            <w:pPr>
              <w:rPr>
                <w:rFonts w:ascii="바탕" w:hAnsi="바탕"/>
                <w:sz w:val="20"/>
                <w:lang w:eastAsia="ko-KR"/>
              </w:rPr>
            </w:pPr>
            <w:r w:rsidRPr="00DB1D4F">
              <w:rPr>
                <w:rFonts w:ascii="바탕" w:hAnsi="바탕" w:hint="eastAsia"/>
                <w:sz w:val="20"/>
                <w:lang w:eastAsia="ko-KR"/>
              </w:rPr>
              <w:t>0</w:t>
            </w:r>
            <w:r w:rsidRPr="00DB1D4F">
              <w:rPr>
                <w:rFonts w:ascii="바탕" w:hAnsi="바탕"/>
                <w:sz w:val="20"/>
                <w:lang w:eastAsia="ko-KR"/>
              </w:rPr>
              <w:t>.0479</w:t>
            </w:r>
          </w:p>
        </w:tc>
      </w:tr>
    </w:tbl>
    <w:p w14:paraId="6E509B1E" w14:textId="77777777" w:rsidR="00E4397D" w:rsidRPr="00DB1D4F" w:rsidRDefault="00E4397D" w:rsidP="00E4397D">
      <w:pPr>
        <w:pStyle w:val="TAMainText"/>
        <w:rPr>
          <w:rFonts w:ascii="바탕" w:hAnsi="바탕"/>
          <w:sz w:val="20"/>
          <w:lang w:eastAsia="ko-KR"/>
        </w:rPr>
      </w:pPr>
    </w:p>
    <w:p w14:paraId="11211D25" w14:textId="0C7FBE56" w:rsidR="00E4397D" w:rsidRPr="00DB1D4F" w:rsidRDefault="00E4397D" w:rsidP="00856BCE">
      <w:pPr>
        <w:pStyle w:val="TAMainText"/>
        <w:rPr>
          <w:rFonts w:ascii="바탕" w:hAnsi="바탕"/>
          <w:sz w:val="20"/>
          <w:lang w:eastAsia="ko-KR"/>
        </w:rPr>
      </w:pPr>
      <w:r w:rsidRPr="00DB1D4F">
        <w:rPr>
          <w:rFonts w:ascii="바탕" w:hAnsi="바탕" w:hint="eastAsia"/>
          <w:sz w:val="20"/>
          <w:lang w:eastAsia="ko-KR"/>
        </w:rPr>
        <w:t>(</w:t>
      </w:r>
      <w:r w:rsidRPr="00DB1D4F">
        <w:rPr>
          <w:rFonts w:ascii="바탕" w:hAnsi="바탕"/>
          <w:sz w:val="20"/>
          <w:lang w:eastAsia="ko-KR"/>
        </w:rPr>
        <w:t xml:space="preserve">3) </w:t>
      </w:r>
      <w:r w:rsidRPr="00DB1D4F">
        <w:rPr>
          <w:rFonts w:ascii="바탕" w:hAnsi="바탕" w:hint="eastAsia"/>
          <w:sz w:val="20"/>
          <w:lang w:eastAsia="ko-KR"/>
        </w:rPr>
        <w:t xml:space="preserve">유틸리티 함수 </w:t>
      </w:r>
      <w:r w:rsidR="00FF5CA6" w:rsidRPr="00DB1D4F">
        <w:rPr>
          <w:rFonts w:ascii="바탕" w:hAnsi="바탕" w:hint="eastAsia"/>
          <w:sz w:val="20"/>
          <w:lang w:eastAsia="ko-KR"/>
        </w:rPr>
        <w:t>정의 및 구현</w:t>
      </w:r>
    </w:p>
    <w:p w14:paraId="44588095" w14:textId="77777777" w:rsidR="00FF5CA6" w:rsidRPr="00DB1D4F" w:rsidRDefault="00FF5CA6" w:rsidP="00FF5CA6">
      <w:pPr>
        <w:pStyle w:val="TAMainText"/>
        <w:rPr>
          <w:rFonts w:ascii="바탕" w:hAnsi="바탕"/>
          <w:sz w:val="20"/>
          <w:lang w:eastAsia="ko-KR"/>
        </w:rPr>
      </w:pPr>
      <w:r w:rsidRPr="00DB1D4F">
        <w:rPr>
          <w:rFonts w:ascii="바탕" w:hAnsi="바탕" w:hint="eastAsia"/>
          <w:sz w:val="20"/>
          <w:lang w:eastAsia="ko-KR"/>
        </w:rPr>
        <w:t xml:space="preserve">계산한 유틸리티 값을 바탕으로 유틸리티 함수를 </w:t>
      </w:r>
      <w:r w:rsidRPr="00DB1D4F">
        <w:rPr>
          <w:rFonts w:ascii="바탕" w:hAnsi="바탕"/>
          <w:sz w:val="20"/>
          <w:lang w:eastAsia="ko-KR"/>
        </w:rPr>
        <w:t>python</w:t>
      </w:r>
      <w:r w:rsidRPr="00DB1D4F">
        <w:rPr>
          <w:rFonts w:ascii="바탕" w:hAnsi="바탕" w:hint="eastAsia"/>
          <w:sz w:val="20"/>
          <w:lang w:eastAsia="ko-KR"/>
        </w:rPr>
        <w:t>을 통해 정의하였다.</w:t>
      </w:r>
      <w:r w:rsidRPr="00DB1D4F">
        <w:rPr>
          <w:rFonts w:ascii="바탕" w:hAnsi="바탕"/>
          <w:sz w:val="20"/>
          <w:lang w:eastAsia="ko-KR"/>
        </w:rPr>
        <w:t xml:space="preserve"> </w:t>
      </w:r>
      <w:r w:rsidRPr="00DB1D4F">
        <w:rPr>
          <w:rFonts w:ascii="바탕" w:hAnsi="바탕" w:hint="eastAsia"/>
          <w:sz w:val="20"/>
          <w:lang w:eastAsia="ko-KR"/>
        </w:rPr>
        <w:t>유틸리티 함수는 다음과 같은 구조로 이루어져 있다.</w:t>
      </w:r>
      <w:r w:rsidRPr="00DB1D4F">
        <w:rPr>
          <w:rFonts w:ascii="바탕" w:hAnsi="바탕"/>
          <w:sz w:val="20"/>
          <w:lang w:eastAsia="ko-KR"/>
        </w:rPr>
        <w:t xml:space="preserve"> </w:t>
      </w:r>
    </w:p>
    <w:p w14:paraId="1249AB47" w14:textId="5964FE43" w:rsidR="00FF5CA6" w:rsidRPr="00DB1D4F" w:rsidRDefault="00FF5CA6" w:rsidP="00FF5CA6">
      <w:pPr>
        <w:pStyle w:val="TAMainText"/>
        <w:rPr>
          <w:rFonts w:ascii="바탕" w:hAnsi="바탕"/>
          <w:sz w:val="20"/>
          <w:lang w:eastAsia="ko-KR"/>
        </w:rPr>
      </w:pPr>
    </w:p>
    <w:p w14:paraId="127B2769" w14:textId="5FB4D234" w:rsidR="00510DEE" w:rsidRPr="00DB1D4F" w:rsidRDefault="00510DEE" w:rsidP="00FF5CA6">
      <w:pPr>
        <w:pStyle w:val="TAMainText"/>
        <w:rPr>
          <w:rFonts w:ascii="바탕" w:hAnsi="바탕"/>
          <w:sz w:val="20"/>
          <w:lang w:eastAsia="ko-KR"/>
        </w:rPr>
      </w:pPr>
      <w:r w:rsidRPr="00DB1D4F">
        <w:rPr>
          <w:rFonts w:ascii="바탕" w:hAnsi="바탕" w:hint="eastAsia"/>
          <w:sz w:val="20"/>
          <w:lang w:eastAsia="ko-KR"/>
        </w:rPr>
        <w:t>식4</w:t>
      </w:r>
      <w:r w:rsidRPr="00DB1D4F">
        <w:rPr>
          <w:rFonts w:ascii="바탕" w:hAnsi="바탕"/>
          <w:sz w:val="20"/>
          <w:lang w:eastAsia="ko-KR"/>
        </w:rPr>
        <w:t xml:space="preserve">. </w:t>
      </w:r>
      <w:r w:rsidRPr="00DB1D4F">
        <w:rPr>
          <w:rFonts w:ascii="바탕" w:hAnsi="바탕" w:hint="eastAsia"/>
          <w:sz w:val="20"/>
          <w:lang w:eastAsia="ko-KR"/>
        </w:rPr>
        <w:t>유틸리티 함수</w:t>
      </w:r>
    </w:p>
    <w:p w14:paraId="36F11099" w14:textId="575DB887" w:rsidR="00510DEE" w:rsidRPr="00DB1D4F" w:rsidRDefault="00762E21" w:rsidP="00FF5CA6">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U</m:t>
              </m:r>
            </m:e>
            <m:sub>
              <m:r>
                <w:rPr>
                  <w:rFonts w:ascii="Cambria Math" w:hAnsi="Cambria Math"/>
                  <w:sz w:val="20"/>
                  <w:lang w:eastAsia="ko-KR"/>
                </w:rPr>
                <m:t>j</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P</m:t>
              </m:r>
            </m:e>
            <m:sub>
              <m:r>
                <w:rPr>
                  <w:rFonts w:ascii="Cambria Math" w:hAnsi="Cambria Math"/>
                  <w:sz w:val="20"/>
                  <w:lang w:eastAsia="ko-KR"/>
                </w:rPr>
                <m:t>jx</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F</m:t>
              </m:r>
            </m:e>
            <m:sub>
              <m:r>
                <w:rPr>
                  <w:rFonts w:ascii="Cambria Math" w:hAnsi="Cambria Math"/>
                  <w:sz w:val="20"/>
                  <w:lang w:eastAsia="ko-KR"/>
                </w:rPr>
                <m:t>jx</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C</m:t>
              </m:r>
            </m:e>
            <m:sub>
              <m:r>
                <w:rPr>
                  <w:rFonts w:ascii="Cambria Math" w:hAnsi="Cambria Math"/>
                  <w:sz w:val="20"/>
                  <w:lang w:eastAsia="ko-KR"/>
                </w:rPr>
                <m:t>jx</m:t>
              </m:r>
            </m:sub>
          </m:sSub>
        </m:oMath>
      </m:oMathPara>
    </w:p>
    <w:p w14:paraId="417CE564" w14:textId="0050BF20" w:rsidR="00096BA1" w:rsidRPr="00DB1D4F" w:rsidRDefault="00096BA1" w:rsidP="00FF5CA6">
      <w:pPr>
        <w:pStyle w:val="TAMainText"/>
        <w:rPr>
          <w:rFonts w:ascii="바탕" w:hAnsi="바탕"/>
          <w:sz w:val="20"/>
          <w:lang w:eastAsia="ko-KR"/>
        </w:rPr>
      </w:pPr>
    </w:p>
    <w:p w14:paraId="34C0ED44" w14:textId="5DFA12F6" w:rsidR="00A35375" w:rsidRPr="00DB1D4F" w:rsidRDefault="00A35375" w:rsidP="00FF5CA6">
      <w:pPr>
        <w:pStyle w:val="TAMainText"/>
        <w:rPr>
          <w:rFonts w:ascii="바탕" w:hAnsi="바탕"/>
          <w:sz w:val="20"/>
          <w:lang w:eastAsia="ko-KR"/>
        </w:rPr>
      </w:pPr>
      <w:r w:rsidRPr="00DB1D4F">
        <w:rPr>
          <w:rFonts w:ascii="바탕" w:hAnsi="바탕" w:hint="eastAsia"/>
          <w:sz w:val="20"/>
          <w:lang w:eastAsia="ko-KR"/>
        </w:rPr>
        <w:t>유틸리티 함수에서 각 항은 각각의 목표에 맞는 함수를 나타낸다.</w:t>
      </w:r>
    </w:p>
    <w:p w14:paraId="0F5D34F3" w14:textId="60A5B3E1" w:rsidR="00A35375" w:rsidRPr="00DB1D4F" w:rsidRDefault="00FF5CA6" w:rsidP="00FF5CA6">
      <w:pPr>
        <w:pStyle w:val="TAMainText"/>
        <w:rPr>
          <w:rFonts w:ascii="바탕" w:hAnsi="바탕"/>
          <w:sz w:val="20"/>
          <w:lang w:eastAsia="ko-KR"/>
        </w:rPr>
      </w:pPr>
      <w:r w:rsidRPr="00DB1D4F">
        <w:rPr>
          <w:rFonts w:ascii="바탕" w:hAnsi="바탕" w:hint="eastAsia"/>
          <w:sz w:val="20"/>
          <w:lang w:eastAsia="ko-KR"/>
        </w:rPr>
        <w:t xml:space="preserve"> </w:t>
      </w:r>
      <m:oMath>
        <m:sSub>
          <m:sSubPr>
            <m:ctrlPr>
              <w:rPr>
                <w:rFonts w:ascii="Cambria Math" w:hAnsi="Cambria Math"/>
                <w:sz w:val="20"/>
                <w:lang w:eastAsia="ko-KR"/>
              </w:rPr>
            </m:ctrlPr>
          </m:sSubPr>
          <m:e>
            <m:r>
              <w:rPr>
                <w:rFonts w:ascii="Cambria Math" w:hAnsi="Cambria Math"/>
                <w:sz w:val="20"/>
                <w:lang w:eastAsia="ko-KR"/>
              </w:rPr>
              <m:t>P</m:t>
            </m:r>
          </m:e>
          <m:sub>
            <m:r>
              <w:rPr>
                <w:rFonts w:ascii="Cambria Math" w:hAnsi="Cambria Math"/>
                <w:sz w:val="20"/>
                <w:lang w:eastAsia="ko-KR"/>
              </w:rPr>
              <m:t>jx</m:t>
            </m:r>
          </m:sub>
        </m:sSub>
      </m:oMath>
      <w:r w:rsidRPr="00DB1D4F">
        <w:rPr>
          <w:rFonts w:ascii="바탕" w:hAnsi="바탕" w:hint="eastAsia"/>
          <w:sz w:val="20"/>
          <w:lang w:eastAsia="ko-KR"/>
        </w:rPr>
        <w:t>는 우선순위 점수로 수요나 인구,</w:t>
      </w:r>
      <w:r w:rsidRPr="00DB1D4F">
        <w:rPr>
          <w:rFonts w:ascii="바탕" w:hAnsi="바탕"/>
          <w:sz w:val="20"/>
          <w:lang w:eastAsia="ko-KR"/>
        </w:rPr>
        <w:t xml:space="preserve"> </w:t>
      </w:r>
      <w:r w:rsidRPr="00DB1D4F">
        <w:rPr>
          <w:rFonts w:ascii="바탕" w:hAnsi="바탕" w:hint="eastAsia"/>
          <w:sz w:val="20"/>
          <w:lang w:eastAsia="ko-KR"/>
        </w:rPr>
        <w:t>데이터센터 위치 등을 고려한 점수이다.</w:t>
      </w:r>
    </w:p>
    <w:p w14:paraId="722EB74A" w14:textId="053A9576" w:rsidR="00A35375" w:rsidRPr="00DB1D4F" w:rsidRDefault="00A35375" w:rsidP="00FF5CA6">
      <w:pPr>
        <w:pStyle w:val="TAMainText"/>
        <w:rPr>
          <w:rFonts w:ascii="바탕" w:hAnsi="바탕"/>
          <w:sz w:val="20"/>
          <w:lang w:eastAsia="ko-KR"/>
        </w:rPr>
      </w:pPr>
    </w:p>
    <w:p w14:paraId="338481D8" w14:textId="3F0E2396" w:rsidR="00A35375" w:rsidRPr="00DB1D4F" w:rsidRDefault="00A35375" w:rsidP="00FF5CA6">
      <w:pPr>
        <w:pStyle w:val="TAMainText"/>
        <w:rPr>
          <w:rFonts w:ascii="바탕" w:hAnsi="바탕"/>
          <w:sz w:val="20"/>
          <w:lang w:eastAsia="ko-KR"/>
        </w:rPr>
      </w:pPr>
      <w:r w:rsidRPr="00DB1D4F">
        <w:rPr>
          <w:rFonts w:ascii="바탕" w:hAnsi="바탕" w:hint="eastAsia"/>
          <w:sz w:val="20"/>
          <w:lang w:eastAsia="ko-KR"/>
        </w:rPr>
        <w:t>식5</w:t>
      </w:r>
      <w:r w:rsidR="00DB10CE" w:rsidRPr="00DB1D4F">
        <w:rPr>
          <w:rFonts w:ascii="바탕" w:hAnsi="바탕"/>
          <w:sz w:val="20"/>
          <w:lang w:eastAsia="ko-KR"/>
        </w:rPr>
        <w:t xml:space="preserve">. </w:t>
      </w:r>
      <m:oMath>
        <m:sSub>
          <m:sSubPr>
            <m:ctrlPr>
              <w:rPr>
                <w:rFonts w:ascii="Cambria Math" w:hAnsi="Cambria Math"/>
                <w:sz w:val="20"/>
                <w:lang w:eastAsia="ko-KR"/>
              </w:rPr>
            </m:ctrlPr>
          </m:sSubPr>
          <m:e>
            <m:r>
              <w:rPr>
                <w:rFonts w:ascii="Cambria Math" w:hAnsi="Cambria Math"/>
                <w:sz w:val="20"/>
                <w:lang w:eastAsia="ko-KR"/>
              </w:rPr>
              <m:t>P</m:t>
            </m:r>
          </m:e>
          <m:sub>
            <m:r>
              <w:rPr>
                <w:rFonts w:ascii="Cambria Math" w:hAnsi="Cambria Math"/>
                <w:sz w:val="20"/>
                <w:lang w:eastAsia="ko-KR"/>
              </w:rPr>
              <m:t>jx</m:t>
            </m:r>
          </m:sub>
        </m:sSub>
      </m:oMath>
    </w:p>
    <w:p w14:paraId="3F65766F" w14:textId="4EA04521" w:rsidR="00A35375" w:rsidRPr="00DB1D4F" w:rsidRDefault="00762E21" w:rsidP="00FF5CA6">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P</m:t>
              </m:r>
            </m:e>
            <m:sub>
              <m:r>
                <w:rPr>
                  <w:rFonts w:ascii="Cambria Math" w:hAnsi="Cambria Math"/>
                  <w:sz w:val="20"/>
                  <w:lang w:eastAsia="ko-KR"/>
                </w:rPr>
                <m:t>jx</m:t>
              </m:r>
            </m:sub>
          </m:sSub>
          <m:r>
            <w:rPr>
              <w:rFonts w:ascii="Cambria Math" w:hAnsi="Cambria Math"/>
              <w:sz w:val="20"/>
              <w:lang w:eastAsia="ko-KR"/>
            </w:rPr>
            <m:t>=α∙</m:t>
          </m:r>
          <m:f>
            <m:fPr>
              <m:ctrlPr>
                <w:rPr>
                  <w:rFonts w:ascii="Cambria Math" w:hAnsi="Cambria Math"/>
                  <w:i/>
                  <w:sz w:val="20"/>
                  <w:lang w:eastAsia="ko-KR"/>
                </w:rPr>
              </m:ctrlPr>
            </m:fPr>
            <m:num>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전력</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소비량</m:t>
                  </m:r>
                </m:e>
                <m:sub>
                  <m:r>
                    <w:rPr>
                      <w:rFonts w:ascii="Cambria Math" w:hAnsi="Cambria Math"/>
                      <w:sz w:val="20"/>
                      <w:lang w:eastAsia="ko-KR"/>
                    </w:rPr>
                    <m:t>j</m:t>
                  </m:r>
                </m:sub>
              </m:sSub>
            </m:num>
            <m:den>
              <m:r>
                <w:rPr>
                  <w:rFonts w:ascii="Cambria Math" w:hAnsi="Cambria Math" w:hint="eastAsia"/>
                  <w:sz w:val="20"/>
                  <w:lang w:eastAsia="ko-KR"/>
                </w:rPr>
                <m:t>최대</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전력</m:t>
              </m:r>
              <m:r>
                <w:rPr>
                  <w:rFonts w:ascii="Cambria Math" w:hAnsi="Cambria Math"/>
                  <w:sz w:val="20"/>
                  <w:lang w:eastAsia="ko-KR"/>
                </w:rPr>
                <m:t xml:space="preserve"> </m:t>
              </m:r>
              <m:r>
                <w:rPr>
                  <w:rFonts w:ascii="Cambria Math" w:hAnsi="Cambria Math" w:hint="eastAsia"/>
                  <w:sz w:val="20"/>
                  <w:lang w:eastAsia="ko-KR"/>
                </w:rPr>
                <m:t>소비량</m:t>
              </m:r>
            </m:den>
          </m:f>
          <m:r>
            <w:rPr>
              <w:rFonts w:ascii="Cambria Math" w:hAnsi="Cambria Math"/>
              <w:sz w:val="20"/>
              <w:lang w:eastAsia="ko-KR"/>
            </w:rPr>
            <m:t>+β∙</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hint="eastAsia"/>
                      <w:sz w:val="20"/>
                      <w:lang w:eastAsia="ko-KR"/>
                    </w:rPr>
                    <m:t>인구</m:t>
                  </m:r>
                  <m:r>
                    <w:rPr>
                      <w:rFonts w:ascii="Cambria Math" w:hAnsi="Cambria Math"/>
                      <w:sz w:val="20"/>
                      <w:lang w:eastAsia="ko-KR"/>
                    </w:rPr>
                    <m:t xml:space="preserve"> </m:t>
                  </m:r>
                  <m:r>
                    <w:rPr>
                      <w:rFonts w:ascii="Cambria Math" w:hAnsi="Cambria Math" w:hint="eastAsia"/>
                      <w:sz w:val="20"/>
                      <w:lang w:eastAsia="ko-KR"/>
                    </w:rPr>
                    <m:t>밀도</m:t>
                  </m:r>
                </m:e>
                <m:sub>
                  <m:r>
                    <w:rPr>
                      <w:rFonts w:ascii="Cambria Math" w:hAnsi="Cambria Math"/>
                      <w:sz w:val="20"/>
                      <w:lang w:eastAsia="ko-KR"/>
                    </w:rPr>
                    <m:t>j</m:t>
                  </m:r>
                </m:sub>
              </m:sSub>
            </m:num>
            <m:den>
              <m:r>
                <w:rPr>
                  <w:rFonts w:ascii="Cambria Math" w:hAnsi="Cambria Math" w:hint="eastAsia"/>
                  <w:sz w:val="20"/>
                  <w:lang w:eastAsia="ko-KR"/>
                </w:rPr>
                <m:t>최대</m:t>
              </m:r>
              <m:r>
                <w:rPr>
                  <w:rFonts w:ascii="Cambria Math" w:hAnsi="Cambria Math"/>
                  <w:sz w:val="20"/>
                  <w:lang w:eastAsia="ko-KR"/>
                </w:rPr>
                <m:t xml:space="preserve"> </m:t>
              </m:r>
              <m:r>
                <w:rPr>
                  <w:rFonts w:ascii="Cambria Math" w:hAnsi="Cambria Math" w:hint="eastAsia"/>
                  <w:sz w:val="20"/>
                  <w:lang w:eastAsia="ko-KR"/>
                </w:rPr>
                <m:t>인구</m:t>
              </m:r>
              <m:r>
                <w:rPr>
                  <w:rFonts w:ascii="Cambria Math" w:hAnsi="Cambria Math"/>
                  <w:sz w:val="20"/>
                  <w:lang w:eastAsia="ko-KR"/>
                </w:rPr>
                <m:t xml:space="preserve"> </m:t>
              </m:r>
              <m:r>
                <w:rPr>
                  <w:rFonts w:ascii="Cambria Math" w:hAnsi="Cambria Math" w:hint="eastAsia"/>
                  <w:sz w:val="20"/>
                  <w:lang w:eastAsia="ko-KR"/>
                </w:rPr>
                <m:t>밀도</m:t>
              </m:r>
            </m:den>
          </m:f>
          <m:r>
            <w:rPr>
              <w:rFonts w:ascii="Cambria Math" w:hAnsi="Cambria Math"/>
              <w:sz w:val="20"/>
              <w:lang w:eastAsia="ko-KR"/>
            </w:rPr>
            <m:t>+γ∙</m:t>
          </m:r>
          <m:f>
            <m:fPr>
              <m:ctrlPr>
                <w:rPr>
                  <w:rFonts w:ascii="Cambria Math" w:hAnsi="Cambria Math"/>
                  <w:sz w:val="20"/>
                  <w:lang w:eastAsia="ko-KR"/>
                </w:rPr>
              </m:ctrlPr>
            </m:fPr>
            <m:num>
              <m:r>
                <w:rPr>
                  <w:rFonts w:ascii="Cambria Math" w:hAnsi="Cambria Math" w:hint="eastAsia"/>
                  <w:sz w:val="20"/>
                  <w:lang w:eastAsia="ko-KR"/>
                </w:rPr>
                <m:t>데이터센터</m:t>
              </m:r>
              <m:r>
                <w:rPr>
                  <w:rFonts w:ascii="Cambria Math" w:hAnsi="Cambria Math"/>
                  <w:sz w:val="20"/>
                  <w:lang w:eastAsia="ko-KR"/>
                </w:rPr>
                <m:t xml:space="preserve"> </m:t>
              </m:r>
              <m:r>
                <w:rPr>
                  <w:rFonts w:ascii="Cambria Math" w:hAnsi="Cambria Math" w:hint="eastAsia"/>
                  <w:sz w:val="20"/>
                  <w:lang w:eastAsia="ko-KR"/>
                </w:rPr>
                <m:t>계약</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전력</m:t>
                  </m:r>
                </m:e>
                <m:sub>
                  <m:r>
                    <w:rPr>
                      <w:rFonts w:ascii="Cambria Math" w:hAnsi="Cambria Math"/>
                      <w:sz w:val="20"/>
                      <w:lang w:eastAsia="ko-KR"/>
                    </w:rPr>
                    <m:t>j</m:t>
                  </m:r>
                </m:sub>
              </m:sSub>
            </m:num>
            <m:den>
              <m:r>
                <w:rPr>
                  <w:rFonts w:ascii="Cambria Math" w:hAnsi="Cambria Math" w:hint="eastAsia"/>
                  <w:sz w:val="20"/>
                  <w:lang w:eastAsia="ko-KR"/>
                </w:rPr>
                <m:t>최대</m:t>
              </m:r>
              <m:r>
                <w:rPr>
                  <w:rFonts w:ascii="Cambria Math" w:hAnsi="Cambria Math"/>
                  <w:sz w:val="20"/>
                  <w:lang w:eastAsia="ko-KR"/>
                </w:rPr>
                <m:t xml:space="preserve"> </m:t>
              </m:r>
              <m:r>
                <w:rPr>
                  <w:rFonts w:ascii="Cambria Math" w:hAnsi="Cambria Math" w:hint="eastAsia"/>
                  <w:sz w:val="20"/>
                  <w:lang w:eastAsia="ko-KR"/>
                </w:rPr>
                <m:t>데이터</m:t>
              </m:r>
              <m:r>
                <w:rPr>
                  <w:rFonts w:ascii="Cambria Math" w:hAnsi="Cambria Math"/>
                  <w:sz w:val="20"/>
                  <w:lang w:eastAsia="ko-KR"/>
                </w:rPr>
                <m:t xml:space="preserve"> </m:t>
              </m:r>
              <m:r>
                <w:rPr>
                  <w:rFonts w:ascii="Cambria Math" w:hAnsi="Cambria Math" w:hint="eastAsia"/>
                  <w:sz w:val="20"/>
                  <w:lang w:eastAsia="ko-KR"/>
                </w:rPr>
                <m:t>센터</m:t>
              </m:r>
              <m:r>
                <w:rPr>
                  <w:rFonts w:ascii="Cambria Math" w:hAnsi="Cambria Math"/>
                  <w:sz w:val="20"/>
                  <w:lang w:eastAsia="ko-KR"/>
                </w:rPr>
                <m:t xml:space="preserve"> </m:t>
              </m:r>
              <m:r>
                <w:rPr>
                  <w:rFonts w:ascii="Cambria Math" w:hAnsi="Cambria Math" w:hint="eastAsia"/>
                  <w:sz w:val="20"/>
                  <w:lang w:eastAsia="ko-KR"/>
                </w:rPr>
                <m:t>계약</m:t>
              </m:r>
              <m:r>
                <w:rPr>
                  <w:rFonts w:ascii="Cambria Math" w:hAnsi="Cambria Math"/>
                  <w:sz w:val="20"/>
                  <w:lang w:eastAsia="ko-KR"/>
                </w:rPr>
                <m:t xml:space="preserve"> </m:t>
              </m:r>
              <m:r>
                <w:rPr>
                  <w:rFonts w:ascii="Cambria Math" w:hAnsi="Cambria Math" w:hint="eastAsia"/>
                  <w:sz w:val="20"/>
                  <w:lang w:eastAsia="ko-KR"/>
                </w:rPr>
                <m:t>전력</m:t>
              </m:r>
            </m:den>
          </m:f>
        </m:oMath>
      </m:oMathPara>
    </w:p>
    <w:p w14:paraId="60FDE3C6" w14:textId="718555E2" w:rsidR="00A35375" w:rsidRPr="00DB1D4F" w:rsidRDefault="00FF5CA6" w:rsidP="00FF5CA6">
      <w:pPr>
        <w:pStyle w:val="TAMainText"/>
        <w:rPr>
          <w:rFonts w:ascii="바탕" w:hAnsi="바탕"/>
          <w:sz w:val="20"/>
          <w:lang w:eastAsia="ko-KR"/>
        </w:rPr>
      </w:pPr>
      <w:r w:rsidRPr="00DB1D4F">
        <w:rPr>
          <w:rFonts w:ascii="바탕" w:hAnsi="바탕"/>
          <w:sz w:val="20"/>
          <w:lang w:eastAsia="ko-KR"/>
        </w:rPr>
        <w:t xml:space="preserve"> </w:t>
      </w:r>
    </w:p>
    <w:p w14:paraId="47760F51" w14:textId="0E33D4DB" w:rsidR="00D62DAD" w:rsidRPr="00DB1D4F" w:rsidRDefault="00510EAD" w:rsidP="00D62DAD">
      <w:pPr>
        <w:pStyle w:val="TAMainText"/>
        <w:rPr>
          <w:rFonts w:ascii="바탕" w:hAnsi="바탕"/>
          <w:sz w:val="20"/>
          <w:lang w:eastAsia="ko-KR"/>
        </w:rPr>
      </w:pPr>
      <m:oMath>
        <m:r>
          <m:rPr>
            <m:sty m:val="p"/>
          </m:rPr>
          <w:rPr>
            <w:rFonts w:ascii="Cambria Math" w:hAnsi="Cambria Math"/>
            <w:sz w:val="20"/>
            <w:lang w:eastAsia="ko-KR"/>
          </w:rPr>
          <m:t>α, β, γ</m:t>
        </m:r>
      </m:oMath>
      <w:r w:rsidR="00D62DAD" w:rsidRPr="00DB1D4F">
        <w:rPr>
          <w:rFonts w:ascii="바탕" w:hAnsi="바탕" w:hint="eastAsia"/>
          <w:sz w:val="20"/>
          <w:lang w:eastAsia="ko-KR"/>
        </w:rPr>
        <w:t>:</w:t>
      </w:r>
      <w:r w:rsidRPr="00DB1D4F">
        <w:rPr>
          <w:rFonts w:ascii="바탕" w:hAnsi="바탕"/>
          <w:sz w:val="20"/>
          <w:lang w:eastAsia="ko-KR"/>
        </w:rPr>
        <w:t xml:space="preserve"> </w:t>
      </w:r>
      <w:r w:rsidR="00D62DAD" w:rsidRPr="00DB1D4F">
        <w:rPr>
          <w:rFonts w:ascii="바탕" w:hAnsi="바탕" w:hint="eastAsia"/>
          <w:sz w:val="20"/>
          <w:lang w:eastAsia="ko-KR"/>
        </w:rPr>
        <w:t xml:space="preserve">각 지표에 대한 가중치 (코드에서 </w:t>
      </w:r>
      <m:oMath>
        <m:r>
          <m:rPr>
            <m:sty m:val="p"/>
          </m:rPr>
          <w:rPr>
            <w:rFonts w:ascii="Cambria Math" w:hAnsi="Cambria Math"/>
            <w:sz w:val="20"/>
            <w:lang w:eastAsia="ko-KR"/>
          </w:rPr>
          <m:t>α=0.4, β=0.3, γ=0.3</m:t>
        </m:r>
      </m:oMath>
      <w:r w:rsidR="00D62DAD" w:rsidRPr="00DB1D4F">
        <w:rPr>
          <w:rFonts w:ascii="바탕" w:hAnsi="바탕" w:hint="eastAsia"/>
          <w:sz w:val="20"/>
          <w:lang w:eastAsia="ko-KR"/>
        </w:rPr>
        <w:t>)</w:t>
      </w:r>
    </w:p>
    <w:p w14:paraId="4B296069" w14:textId="7F332814" w:rsidR="00D62DAD" w:rsidRPr="00DB1D4F" w:rsidRDefault="00D62DAD" w:rsidP="00D62DAD">
      <w:pPr>
        <w:pStyle w:val="TAMainText"/>
        <w:rPr>
          <w:rFonts w:ascii="바탕" w:hAnsi="바탕"/>
          <w:sz w:val="20"/>
          <w:lang w:eastAsia="ko-KR"/>
        </w:rPr>
      </w:pPr>
      <w:r w:rsidRPr="00DB1D4F">
        <w:rPr>
          <w:rFonts w:ascii="바탕" w:hAnsi="바탕" w:hint="eastAsia"/>
          <w:sz w:val="20"/>
          <w:lang w:eastAsia="ko-KR"/>
        </w:rPr>
        <w:t>총 전력 </w:t>
      </w:r>
      <m:oMath>
        <m:sSub>
          <m:sSubPr>
            <m:ctrlPr>
              <w:rPr>
                <w:rFonts w:ascii="Cambria Math" w:hAnsi="Cambria Math"/>
                <w:sz w:val="20"/>
                <w:lang w:eastAsia="ko-KR"/>
              </w:rPr>
            </m:ctrlPr>
          </m:sSubPr>
          <m:e>
            <m:r>
              <m:rPr>
                <m:sty m:val="p"/>
              </m:rPr>
              <w:rPr>
                <w:rFonts w:ascii="Cambria Math" w:hAnsi="Cambria Math" w:hint="eastAsia"/>
                <w:sz w:val="20"/>
                <w:lang w:eastAsia="ko-KR"/>
              </w:rPr>
              <m:t>소비량</m:t>
            </m:r>
          </m:e>
          <m:sub>
            <m:r>
              <w:rPr>
                <w:rFonts w:ascii="Cambria Math" w:hAnsi="Cambria Math"/>
                <w:sz w:val="20"/>
                <w:lang w:eastAsia="ko-KR"/>
              </w:rPr>
              <m:t>j</m:t>
            </m:r>
          </m:sub>
        </m:sSub>
      </m:oMath>
      <w:r w:rsidRPr="00DB1D4F">
        <w:rPr>
          <w:rFonts w:ascii="바탕" w:hAnsi="바탕" w:hint="eastAsia"/>
          <w:sz w:val="20"/>
          <w:lang w:eastAsia="ko-KR"/>
        </w:rPr>
        <w:t>: 지역 j의 연간 전력 소비량</w:t>
      </w:r>
    </w:p>
    <w:p w14:paraId="0D648BCB" w14:textId="1FAC1891" w:rsidR="00D62DAD" w:rsidRPr="00DB1D4F" w:rsidRDefault="00D62DAD" w:rsidP="00D62DAD">
      <w:pPr>
        <w:pStyle w:val="TAMainText"/>
        <w:rPr>
          <w:rFonts w:ascii="바탕" w:hAnsi="바탕"/>
          <w:sz w:val="20"/>
          <w:lang w:eastAsia="ko-KR"/>
        </w:rPr>
      </w:pPr>
      <w:r w:rsidRPr="00DB1D4F">
        <w:rPr>
          <w:rFonts w:ascii="바탕" w:hAnsi="바탕" w:hint="eastAsia"/>
          <w:sz w:val="20"/>
          <w:lang w:eastAsia="ko-KR"/>
        </w:rPr>
        <w:t>최대 총 전력 소비량: 전체 지역 중 가장 높은 전력 소비량</w:t>
      </w:r>
    </w:p>
    <w:p w14:paraId="6125D5CF" w14:textId="4FFD44A7" w:rsidR="00D62DAD" w:rsidRPr="00DB1D4F" w:rsidRDefault="00D62DAD" w:rsidP="00D62DAD">
      <w:pPr>
        <w:pStyle w:val="TAMainText"/>
        <w:rPr>
          <w:rFonts w:ascii="바탕" w:hAnsi="바탕"/>
          <w:sz w:val="20"/>
          <w:lang w:eastAsia="ko-KR"/>
        </w:rPr>
      </w:pPr>
      <w:r w:rsidRPr="00DB1D4F">
        <w:rPr>
          <w:rFonts w:ascii="바탕" w:hAnsi="바탕" w:hint="eastAsia"/>
          <w:sz w:val="20"/>
          <w:lang w:eastAsia="ko-KR"/>
        </w:rPr>
        <w:t>인구 </w:t>
      </w:r>
      <m:oMath>
        <m:sSub>
          <m:sSubPr>
            <m:ctrlPr>
              <w:rPr>
                <w:rFonts w:ascii="Cambria Math" w:hAnsi="Cambria Math"/>
                <w:sz w:val="20"/>
                <w:lang w:eastAsia="ko-KR"/>
              </w:rPr>
            </m:ctrlPr>
          </m:sSubPr>
          <m:e>
            <m:r>
              <m:rPr>
                <m:sty m:val="p"/>
              </m:rPr>
              <w:rPr>
                <w:rFonts w:ascii="Cambria Math" w:hAnsi="Cambria Math" w:hint="eastAsia"/>
                <w:sz w:val="20"/>
                <w:lang w:eastAsia="ko-KR"/>
              </w:rPr>
              <m:t>밀도</m:t>
            </m:r>
          </m:e>
          <m:sub>
            <m:r>
              <w:rPr>
                <w:rFonts w:ascii="Cambria Math" w:hAnsi="Cambria Math"/>
                <w:sz w:val="20"/>
                <w:lang w:eastAsia="ko-KR"/>
              </w:rPr>
              <m:t>j</m:t>
            </m:r>
          </m:sub>
        </m:sSub>
      </m:oMath>
      <w:r w:rsidRPr="00DB1D4F">
        <w:rPr>
          <w:rFonts w:ascii="바탕" w:hAnsi="바탕" w:hint="eastAsia"/>
          <w:sz w:val="20"/>
          <w:lang w:eastAsia="ko-KR"/>
        </w:rPr>
        <w:t>: 지역 j의 인구 밀도</w:t>
      </w:r>
    </w:p>
    <w:p w14:paraId="03884D14" w14:textId="22D80E1C" w:rsidR="00D62DAD" w:rsidRPr="00DB1D4F" w:rsidRDefault="00D62DAD" w:rsidP="00D62DAD">
      <w:pPr>
        <w:pStyle w:val="TAMainText"/>
        <w:rPr>
          <w:rFonts w:ascii="바탕" w:hAnsi="바탕"/>
          <w:sz w:val="20"/>
          <w:lang w:eastAsia="ko-KR"/>
        </w:rPr>
      </w:pPr>
      <w:r w:rsidRPr="00DB1D4F">
        <w:rPr>
          <w:rFonts w:ascii="바탕" w:hAnsi="바탕" w:hint="eastAsia"/>
          <w:sz w:val="20"/>
          <w:lang w:eastAsia="ko-KR"/>
        </w:rPr>
        <w:t>최대 인구 밀도: 전체 지역 중 가장 높은 인구 밀도</w:t>
      </w:r>
    </w:p>
    <w:p w14:paraId="735ACD43" w14:textId="09F8A1B0" w:rsidR="00450600" w:rsidRPr="00DB1D4F" w:rsidRDefault="00F0663F" w:rsidP="00F0663F">
      <w:pPr>
        <w:pStyle w:val="TAMainText"/>
        <w:rPr>
          <w:rFonts w:ascii="바탕" w:hAnsi="바탕"/>
          <w:sz w:val="20"/>
          <w:lang w:eastAsia="ko-KR"/>
        </w:rPr>
      </w:pPr>
      <w:r w:rsidRPr="00DB1D4F">
        <w:rPr>
          <w:rFonts w:ascii="바탕" w:hAnsi="바탕" w:hint="eastAsia"/>
          <w:sz w:val="20"/>
          <w:lang w:eastAsia="ko-KR"/>
        </w:rPr>
        <w:t xml:space="preserve">데이터센터 계약 </w:t>
      </w:r>
      <m:oMath>
        <m:sSub>
          <m:sSubPr>
            <m:ctrlPr>
              <w:rPr>
                <w:rFonts w:ascii="Cambria Math" w:hAnsi="Cambria Math"/>
                <w:sz w:val="20"/>
                <w:lang w:eastAsia="ko-KR"/>
              </w:rPr>
            </m:ctrlPr>
          </m:sSubPr>
          <m:e>
            <m:r>
              <m:rPr>
                <m:sty m:val="p"/>
              </m:rPr>
              <w:rPr>
                <w:rFonts w:ascii="Cambria Math" w:hAnsi="Cambria Math" w:hint="eastAsia"/>
                <w:sz w:val="20"/>
                <w:lang w:eastAsia="ko-KR"/>
              </w:rPr>
              <m:t>전력</m:t>
            </m:r>
            <m:r>
              <m:rPr>
                <m:sty m:val="p"/>
              </m:rPr>
              <w:rPr>
                <w:rFonts w:ascii="Cambria Math" w:hAnsi="Cambria Math"/>
                <w:sz w:val="20"/>
                <w:lang w:eastAsia="ko-KR"/>
              </w:rPr>
              <m:t>​</m:t>
            </m:r>
          </m:e>
          <m:sub>
            <m:r>
              <w:rPr>
                <w:rFonts w:ascii="Cambria Math" w:hAnsi="Cambria Math"/>
                <w:sz w:val="20"/>
                <w:lang w:eastAsia="ko-KR"/>
              </w:rPr>
              <m:t>j</m:t>
            </m:r>
          </m:sub>
        </m:sSub>
      </m:oMath>
      <w:r w:rsidRPr="00DB1D4F">
        <w:rPr>
          <w:rFonts w:ascii="바탕" w:hAnsi="바탕" w:hint="eastAsia"/>
          <w:sz w:val="20"/>
          <w:lang w:eastAsia="ko-KR"/>
        </w:rPr>
        <w:t>:</w:t>
      </w:r>
      <w:r w:rsidRPr="00DB1D4F">
        <w:rPr>
          <w:rFonts w:ascii="바탕" w:hAnsi="바탕"/>
          <w:sz w:val="20"/>
          <w:lang w:eastAsia="ko-KR"/>
        </w:rPr>
        <w:t xml:space="preserve"> </w:t>
      </w:r>
      <w:r w:rsidRPr="00DB1D4F">
        <w:rPr>
          <w:rFonts w:ascii="바탕" w:hAnsi="바탕" w:hint="eastAsia"/>
          <w:sz w:val="20"/>
          <w:lang w:eastAsia="ko-KR"/>
        </w:rPr>
        <w:t xml:space="preserve">지역 </w:t>
      </w:r>
      <w:r w:rsidRPr="00DB1D4F">
        <w:rPr>
          <w:rFonts w:ascii="바탕" w:hAnsi="바탕"/>
          <w:sz w:val="20"/>
          <w:lang w:eastAsia="ko-KR"/>
        </w:rPr>
        <w:t>j</w:t>
      </w:r>
      <w:r w:rsidRPr="00DB1D4F">
        <w:rPr>
          <w:rFonts w:ascii="바탕" w:hAnsi="바탕" w:hint="eastAsia"/>
          <w:sz w:val="20"/>
          <w:lang w:eastAsia="ko-KR"/>
        </w:rPr>
        <w:t xml:space="preserve">의 데이터센터 총 계약 전력 </w:t>
      </w:r>
      <w:r w:rsidRPr="00DB1D4F">
        <w:rPr>
          <w:rFonts w:ascii="바탕" w:hAnsi="바탕"/>
          <w:sz w:val="20"/>
          <w:lang w:eastAsia="ko-KR"/>
        </w:rPr>
        <w:t>(</w:t>
      </w:r>
      <w:r w:rsidRPr="00DB1D4F">
        <w:rPr>
          <w:rFonts w:ascii="바탕" w:hAnsi="바탕" w:hint="eastAsia"/>
          <w:sz w:val="20"/>
          <w:lang w:eastAsia="ko-KR"/>
        </w:rPr>
        <w:t>단위:</w:t>
      </w:r>
      <w:r w:rsidRPr="00DB1D4F">
        <w:rPr>
          <w:rFonts w:ascii="바탕" w:hAnsi="바탕"/>
          <w:sz w:val="20"/>
          <w:lang w:eastAsia="ko-KR"/>
        </w:rPr>
        <w:t xml:space="preserve"> MW)</w:t>
      </w:r>
    </w:p>
    <w:p w14:paraId="225F8F71" w14:textId="04BDCF32" w:rsidR="00F0663F" w:rsidRPr="00DB1D4F" w:rsidRDefault="00F0663F" w:rsidP="00F0663F">
      <w:pPr>
        <w:pStyle w:val="TAMainText"/>
        <w:rPr>
          <w:rFonts w:ascii="바탕" w:hAnsi="바탕"/>
          <w:sz w:val="20"/>
          <w:lang w:eastAsia="ko-KR"/>
        </w:rPr>
      </w:pPr>
      <w:r w:rsidRPr="00DB1D4F">
        <w:rPr>
          <w:rFonts w:ascii="바탕" w:hAnsi="바탕" w:hint="eastAsia"/>
          <w:sz w:val="20"/>
          <w:lang w:eastAsia="ko-KR"/>
        </w:rPr>
        <w:t>최대 데이터센터 계약 전력:</w:t>
      </w:r>
      <w:r w:rsidRPr="00DB1D4F">
        <w:rPr>
          <w:rFonts w:ascii="바탕" w:hAnsi="바탕"/>
          <w:sz w:val="20"/>
          <w:lang w:eastAsia="ko-KR"/>
        </w:rPr>
        <w:t xml:space="preserve"> </w:t>
      </w:r>
      <w:r w:rsidRPr="00DB1D4F">
        <w:rPr>
          <w:rFonts w:ascii="바탕" w:hAnsi="바탕" w:hint="eastAsia"/>
          <w:sz w:val="20"/>
          <w:lang w:eastAsia="ko-KR"/>
        </w:rPr>
        <w:t>전체 지역 중 가장 높은 데이터센터 계약 전력</w:t>
      </w:r>
    </w:p>
    <w:p w14:paraId="3962DA0F" w14:textId="77777777" w:rsidR="00F0663F" w:rsidRPr="00DB1D4F" w:rsidRDefault="00F0663F" w:rsidP="00F0663F">
      <w:pPr>
        <w:pStyle w:val="TAMainText"/>
        <w:rPr>
          <w:rFonts w:ascii="바탕" w:hAnsi="바탕"/>
          <w:sz w:val="20"/>
          <w:lang w:eastAsia="ko-KR"/>
        </w:rPr>
      </w:pPr>
    </w:p>
    <w:p w14:paraId="69DA3D1C" w14:textId="07BC326E" w:rsidR="00450600" w:rsidRPr="00DB1D4F" w:rsidRDefault="00762E21" w:rsidP="00D62DAD">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P</m:t>
            </m:r>
          </m:e>
          <m:sub>
            <m:r>
              <w:rPr>
                <w:rFonts w:ascii="Cambria Math" w:hAnsi="Cambria Math"/>
                <w:sz w:val="20"/>
                <w:lang w:eastAsia="ko-KR"/>
              </w:rPr>
              <m:t>jx</m:t>
            </m:r>
          </m:sub>
        </m:sSub>
      </m:oMath>
      <w:r w:rsidR="00450600" w:rsidRPr="00DB1D4F">
        <w:rPr>
          <w:rFonts w:ascii="바탕" w:hAnsi="바탕" w:hint="eastAsia"/>
          <w:sz w:val="20"/>
          <w:lang w:eastAsia="ko-KR"/>
        </w:rPr>
        <w:t xml:space="preserve">에서 </w:t>
      </w:r>
      <m:oMath>
        <m:r>
          <m:rPr>
            <m:sty m:val="p"/>
          </m:rPr>
          <w:rPr>
            <w:rFonts w:ascii="Cambria Math" w:hAnsi="Cambria Math"/>
            <w:sz w:val="20"/>
            <w:lang w:eastAsia="ko-KR"/>
          </w:rPr>
          <m:t>α, β, γ</m:t>
        </m:r>
      </m:oMath>
      <w:r w:rsidR="00450600" w:rsidRPr="00DB1D4F">
        <w:rPr>
          <w:rFonts w:ascii="바탕" w:hAnsi="바탕" w:hint="eastAsia"/>
          <w:sz w:val="20"/>
          <w:lang w:eastAsia="ko-KR"/>
        </w:rPr>
        <w:t xml:space="preserve"> 가중치를 설정할 때,</w:t>
      </w:r>
      <w:r w:rsidR="00450600" w:rsidRPr="00DB1D4F">
        <w:rPr>
          <w:rFonts w:ascii="바탕" w:hAnsi="바탕"/>
          <w:sz w:val="20"/>
          <w:lang w:eastAsia="ko-KR"/>
        </w:rPr>
        <w:t xml:space="preserve"> </w:t>
      </w:r>
      <w:r w:rsidR="00450600" w:rsidRPr="00DB1D4F">
        <w:rPr>
          <w:rFonts w:ascii="바탕" w:hAnsi="바탕" w:hint="eastAsia"/>
          <w:sz w:val="20"/>
          <w:lang w:eastAsia="ko-KR"/>
        </w:rPr>
        <w:t>총 전력 소비량,</w:t>
      </w:r>
      <w:r w:rsidR="00450600" w:rsidRPr="00DB1D4F">
        <w:rPr>
          <w:rFonts w:ascii="바탕" w:hAnsi="바탕"/>
          <w:sz w:val="20"/>
          <w:lang w:eastAsia="ko-KR"/>
        </w:rPr>
        <w:t xml:space="preserve"> </w:t>
      </w:r>
      <w:r w:rsidR="00450600" w:rsidRPr="00DB1D4F">
        <w:rPr>
          <w:rFonts w:ascii="바탕" w:hAnsi="바탕" w:hint="eastAsia"/>
          <w:sz w:val="20"/>
          <w:lang w:eastAsia="ko-KR"/>
        </w:rPr>
        <w:t>인구 밀도,</w:t>
      </w:r>
      <w:r w:rsidR="00450600" w:rsidRPr="00DB1D4F">
        <w:rPr>
          <w:rFonts w:ascii="바탕" w:hAnsi="바탕"/>
          <w:sz w:val="20"/>
          <w:lang w:eastAsia="ko-KR"/>
        </w:rPr>
        <w:t xml:space="preserve"> </w:t>
      </w:r>
      <w:r w:rsidR="00450600" w:rsidRPr="00DB1D4F">
        <w:rPr>
          <w:rFonts w:ascii="바탕" w:hAnsi="바탕" w:hint="eastAsia"/>
          <w:sz w:val="20"/>
          <w:lang w:eastAsia="ko-KR"/>
        </w:rPr>
        <w:t>데이터센터 유무 모두 중요하기에 최대한 비슷한 가중치를 설정했다.</w:t>
      </w:r>
      <w:r w:rsidR="00450600" w:rsidRPr="00DB1D4F">
        <w:rPr>
          <w:rFonts w:ascii="바탕" w:hAnsi="바탕"/>
          <w:sz w:val="20"/>
          <w:lang w:eastAsia="ko-KR"/>
        </w:rPr>
        <w:t xml:space="preserve"> </w:t>
      </w:r>
      <w:r w:rsidR="00450600" w:rsidRPr="00DB1D4F">
        <w:rPr>
          <w:rFonts w:ascii="바탕" w:hAnsi="바탕" w:hint="eastAsia"/>
          <w:sz w:val="20"/>
          <w:lang w:eastAsia="ko-KR"/>
        </w:rPr>
        <w:t xml:space="preserve">그 중 총 전력 소비량은 에너지 배분과 가장 직접적으로 연결되는 요소라고 생각하기 때문에 </w:t>
      </w:r>
      <w:r w:rsidR="00450600" w:rsidRPr="00DB1D4F">
        <w:rPr>
          <w:rFonts w:ascii="바탕" w:hAnsi="바탕"/>
          <w:sz w:val="20"/>
          <w:lang w:eastAsia="ko-KR"/>
        </w:rPr>
        <w:t>0.4</w:t>
      </w:r>
      <w:r w:rsidR="00450600" w:rsidRPr="00DB1D4F">
        <w:rPr>
          <w:rFonts w:ascii="바탕" w:hAnsi="바탕" w:hint="eastAsia"/>
          <w:sz w:val="20"/>
          <w:lang w:eastAsia="ko-KR"/>
        </w:rPr>
        <w:t xml:space="preserve">로 좀 더 높은 가중치를 설정하였다. </w:t>
      </w:r>
    </w:p>
    <w:p w14:paraId="50353B90" w14:textId="77777777" w:rsidR="00D62DAD" w:rsidRPr="00DB1D4F" w:rsidRDefault="00D62DAD" w:rsidP="00D62DAD">
      <w:pPr>
        <w:pStyle w:val="TAMainText"/>
        <w:rPr>
          <w:rFonts w:ascii="바탕" w:hAnsi="바탕"/>
          <w:sz w:val="20"/>
          <w:lang w:eastAsia="ko-KR"/>
        </w:rPr>
      </w:pPr>
    </w:p>
    <w:p w14:paraId="3CDB8379" w14:textId="7782B77B" w:rsidR="00787839" w:rsidRPr="00DB1D4F" w:rsidRDefault="00762E21" w:rsidP="00FF5CA6">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F</m:t>
            </m:r>
          </m:e>
          <m:sub>
            <m:r>
              <w:rPr>
                <w:rFonts w:ascii="Cambria Math" w:hAnsi="Cambria Math"/>
                <w:sz w:val="20"/>
                <w:lang w:eastAsia="ko-KR"/>
              </w:rPr>
              <m:t>jx</m:t>
            </m:r>
          </m:sub>
        </m:sSub>
      </m:oMath>
      <w:r w:rsidR="00FF5CA6" w:rsidRPr="00DB1D4F">
        <w:rPr>
          <w:rFonts w:ascii="바탕" w:hAnsi="바탕" w:hint="eastAsia"/>
          <w:sz w:val="20"/>
          <w:lang w:eastAsia="ko-KR"/>
        </w:rPr>
        <w:t xml:space="preserve">는 </w:t>
      </w:r>
      <w:proofErr w:type="spellStart"/>
      <w:r w:rsidR="00FF5CA6" w:rsidRPr="00DB1D4F">
        <w:rPr>
          <w:rFonts w:ascii="바탕" w:hAnsi="바탕" w:hint="eastAsia"/>
          <w:sz w:val="20"/>
          <w:lang w:eastAsia="ko-KR"/>
        </w:rPr>
        <w:t>공평성</w:t>
      </w:r>
      <w:proofErr w:type="spellEnd"/>
      <w:r w:rsidR="00FF5CA6" w:rsidRPr="00DB1D4F">
        <w:rPr>
          <w:rFonts w:ascii="바탕" w:hAnsi="바탕" w:hint="eastAsia"/>
          <w:sz w:val="20"/>
          <w:lang w:eastAsia="ko-KR"/>
        </w:rPr>
        <w:t xml:space="preserve"> 지수로</w:t>
      </w:r>
      <w:r w:rsidR="00787839" w:rsidRPr="00DB1D4F">
        <w:rPr>
          <w:rFonts w:ascii="바탕" w:hAnsi="바탕" w:hint="eastAsia"/>
          <w:sz w:val="20"/>
          <w:lang w:eastAsia="ko-KR"/>
        </w:rPr>
        <w:t xml:space="preserve"> 전력이 공급되는 양과 수요량 간의 차이를 줄여</w:t>
      </w:r>
      <w:r w:rsidR="00FF5CA6" w:rsidRPr="00DB1D4F">
        <w:rPr>
          <w:rFonts w:ascii="바탕" w:hAnsi="바탕" w:hint="eastAsia"/>
          <w:sz w:val="20"/>
          <w:lang w:eastAsia="ko-KR"/>
        </w:rPr>
        <w:t xml:space="preserve"> 공급이 너무 한쪽으로 쏠리지 않도록 조정한다.</w:t>
      </w:r>
      <w:r w:rsidR="00FF5CA6" w:rsidRPr="00DB1D4F">
        <w:rPr>
          <w:rFonts w:ascii="바탕" w:hAnsi="바탕"/>
          <w:sz w:val="20"/>
          <w:lang w:eastAsia="ko-KR"/>
        </w:rPr>
        <w:t xml:space="preserve"> </w:t>
      </w:r>
      <w:r w:rsidR="00787839" w:rsidRPr="00DB1D4F">
        <w:rPr>
          <w:rFonts w:ascii="바탕" w:hAnsi="바탕" w:hint="eastAsia"/>
          <w:sz w:val="20"/>
          <w:lang w:eastAsia="ko-KR"/>
        </w:rPr>
        <w:t>공급과 수요의 불균형이 적을수록 높은 점수가 나타나는 특징이 있다.</w:t>
      </w:r>
    </w:p>
    <w:p w14:paraId="505C4EE7" w14:textId="004BCB10" w:rsidR="00787839" w:rsidRPr="00DB1D4F" w:rsidRDefault="00787839" w:rsidP="00FF5CA6">
      <w:pPr>
        <w:pStyle w:val="TAMainText"/>
        <w:rPr>
          <w:rFonts w:ascii="바탕" w:hAnsi="바탕"/>
          <w:sz w:val="20"/>
          <w:lang w:eastAsia="ko-KR"/>
        </w:rPr>
      </w:pPr>
    </w:p>
    <w:p w14:paraId="76B9E1CD" w14:textId="6296569A" w:rsidR="00787839" w:rsidRPr="00DB1D4F" w:rsidRDefault="00787839" w:rsidP="00FF5CA6">
      <w:pPr>
        <w:pStyle w:val="TAMainText"/>
        <w:rPr>
          <w:rFonts w:ascii="바탕" w:hAnsi="바탕"/>
          <w:sz w:val="20"/>
          <w:lang w:eastAsia="ko-KR"/>
        </w:rPr>
      </w:pPr>
      <w:r w:rsidRPr="00DB1D4F">
        <w:rPr>
          <w:rFonts w:ascii="바탕" w:hAnsi="바탕" w:hint="eastAsia"/>
          <w:sz w:val="20"/>
          <w:lang w:eastAsia="ko-KR"/>
        </w:rPr>
        <w:t>식6</w:t>
      </w:r>
      <w:r w:rsidR="00DB10CE" w:rsidRPr="00DB1D4F">
        <w:rPr>
          <w:rFonts w:ascii="바탕" w:hAnsi="바탕"/>
          <w:sz w:val="20"/>
          <w:lang w:eastAsia="ko-KR"/>
        </w:rPr>
        <w:t xml:space="preserve">. </w:t>
      </w:r>
      <m:oMath>
        <m:sSub>
          <m:sSubPr>
            <m:ctrlPr>
              <w:rPr>
                <w:rFonts w:ascii="Cambria Math" w:hAnsi="Cambria Math"/>
                <w:sz w:val="20"/>
                <w:lang w:eastAsia="ko-KR"/>
              </w:rPr>
            </m:ctrlPr>
          </m:sSubPr>
          <m:e>
            <m:r>
              <w:rPr>
                <w:rFonts w:ascii="Cambria Math" w:hAnsi="Cambria Math"/>
                <w:sz w:val="20"/>
                <w:lang w:eastAsia="ko-KR"/>
              </w:rPr>
              <m:t>F</m:t>
            </m:r>
          </m:e>
          <m:sub>
            <m:r>
              <w:rPr>
                <w:rFonts w:ascii="Cambria Math" w:hAnsi="Cambria Math"/>
                <w:sz w:val="20"/>
                <w:lang w:eastAsia="ko-KR"/>
              </w:rPr>
              <m:t>jx</m:t>
            </m:r>
          </m:sub>
        </m:sSub>
      </m:oMath>
    </w:p>
    <w:p w14:paraId="589F3001" w14:textId="50D0ABE9" w:rsidR="00787839" w:rsidRPr="00DB1D4F" w:rsidRDefault="00762E21" w:rsidP="00FF5CA6">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F</m:t>
              </m:r>
            </m:e>
            <m:sub>
              <m:r>
                <w:rPr>
                  <w:rFonts w:ascii="Cambria Math" w:hAnsi="Cambria Math"/>
                  <w:sz w:val="20"/>
                  <w:lang w:eastAsia="ko-KR"/>
                </w:rPr>
                <m:t>jx</m:t>
              </m:r>
            </m:sub>
          </m:sSub>
          <m:r>
            <w:rPr>
              <w:rFonts w:ascii="Cambria Math" w:hAnsi="Cambria Math"/>
              <w:sz w:val="20"/>
              <w:lang w:eastAsia="ko-KR"/>
            </w:rPr>
            <m:t>=1-</m:t>
          </m:r>
          <m:f>
            <m:fPr>
              <m:ctrlPr>
                <w:rPr>
                  <w:rFonts w:ascii="Cambria Math" w:hAnsi="Cambria Math"/>
                  <w:i/>
                  <w:sz w:val="20"/>
                  <w:lang w:eastAsia="ko-KR"/>
                </w:rPr>
              </m:ctrlPr>
            </m:fPr>
            <m:num>
              <m:nary>
                <m:naryPr>
                  <m:chr m:val="∑"/>
                  <m:limLoc m:val="subSup"/>
                  <m:supHide m:val="1"/>
                  <m:ctrlPr>
                    <w:rPr>
                      <w:rFonts w:ascii="Cambria Math" w:hAnsi="Cambria Math"/>
                      <w:i/>
                      <w:sz w:val="20"/>
                      <w:lang w:eastAsia="ko-KR"/>
                    </w:rPr>
                  </m:ctrlPr>
                </m:naryPr>
                <m:sub>
                  <m:r>
                    <w:rPr>
                      <w:rFonts w:ascii="Cambria Math" w:hAnsi="Cambria Math"/>
                      <w:sz w:val="20"/>
                      <w:lang w:eastAsia="ko-KR"/>
                    </w:rPr>
                    <m:t>j</m:t>
                  </m:r>
                </m:sub>
                <m:sup/>
                <m:e>
                  <m:d>
                    <m:dPr>
                      <m:begChr m:val="|"/>
                      <m:endChr m:val="|"/>
                      <m:ctrlPr>
                        <w:rPr>
                          <w:rFonts w:ascii="Cambria Math" w:hAnsi="Cambria Math"/>
                          <w:i/>
                          <w:sz w:val="20"/>
                          <w:lang w:eastAsia="ko-KR"/>
                        </w:rPr>
                      </m:ctrlPr>
                    </m:dPr>
                    <m:e>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r>
                        <w:rPr>
                          <w:rFonts w:ascii="Cambria Math" w:hAnsi="Cambria Math" w:hint="eastAsia"/>
                          <w:sz w:val="20"/>
                          <w:lang w:eastAsia="ko-KR"/>
                        </w:rPr>
                        <m:t>의</m:t>
                      </m:r>
                      <m:r>
                        <w:rPr>
                          <w:rFonts w:ascii="Cambria Math" w:hAnsi="Cambria Math"/>
                          <w:sz w:val="20"/>
                          <w:lang w:eastAsia="ko-KR"/>
                        </w:rPr>
                        <m:t xml:space="preserve"> </m:t>
                      </m:r>
                      <m:r>
                        <w:rPr>
                          <w:rFonts w:ascii="Cambria Math" w:hAnsi="Cambria Math" w:hint="eastAsia"/>
                          <w:sz w:val="20"/>
                          <w:lang w:eastAsia="ko-KR"/>
                        </w:rPr>
                        <m:t>총</m:t>
                      </m:r>
                      <m:r>
                        <w:rPr>
                          <w:rFonts w:ascii="Cambria Math" w:hAnsi="Cambria Math"/>
                          <w:sz w:val="20"/>
                          <w:lang w:eastAsia="ko-KR"/>
                        </w:rPr>
                        <m:t xml:space="preserve"> </m:t>
                      </m:r>
                      <m:r>
                        <w:rPr>
                          <w:rFonts w:ascii="Cambria Math" w:hAnsi="Cambria Math" w:hint="eastAsia"/>
                          <w:sz w:val="20"/>
                          <w:lang w:eastAsia="ko-KR"/>
                        </w:rPr>
                        <m:t>공급량</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r>
                        <w:rPr>
                          <w:rFonts w:ascii="Cambria Math" w:hAnsi="Cambria Math" w:hint="eastAsia"/>
                          <w:sz w:val="20"/>
                          <w:lang w:eastAsia="ko-KR"/>
                        </w:rPr>
                        <m:t>의</m:t>
                      </m:r>
                      <m:r>
                        <w:rPr>
                          <w:rFonts w:ascii="Cambria Math" w:hAnsi="Cambria Math"/>
                          <w:sz w:val="20"/>
                          <w:lang w:eastAsia="ko-KR"/>
                        </w:rPr>
                        <m:t xml:space="preserve"> </m:t>
                      </m:r>
                      <m:r>
                        <w:rPr>
                          <w:rFonts w:ascii="Cambria Math" w:hAnsi="Cambria Math" w:hint="eastAsia"/>
                          <w:sz w:val="20"/>
                          <w:lang w:eastAsia="ko-KR"/>
                        </w:rPr>
                        <m:t>수요량</m:t>
                      </m:r>
                    </m:e>
                  </m:d>
                </m:e>
              </m:nary>
            </m:num>
            <m:den>
              <m:nary>
                <m:naryPr>
                  <m:chr m:val="∑"/>
                  <m:limLoc m:val="subSup"/>
                  <m:supHide m:val="1"/>
                  <m:ctrlPr>
                    <w:rPr>
                      <w:rFonts w:ascii="Cambria Math" w:hAnsi="Cambria Math"/>
                      <w:i/>
                      <w:sz w:val="20"/>
                      <w:lang w:eastAsia="ko-KR"/>
                    </w:rPr>
                  </m:ctrlPr>
                </m:naryPr>
                <m:sub>
                  <m:r>
                    <w:rPr>
                      <w:rFonts w:ascii="Cambria Math" w:hAnsi="Cambria Math"/>
                      <w:sz w:val="20"/>
                      <w:lang w:eastAsia="ko-KR"/>
                    </w:rPr>
                    <m:t>j</m:t>
                  </m:r>
                </m:sub>
                <m:sup/>
                <m:e>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r>
                    <w:rPr>
                      <w:rFonts w:ascii="Cambria Math" w:hAnsi="Cambria Math" w:hint="eastAsia"/>
                      <w:sz w:val="20"/>
                      <w:lang w:eastAsia="ko-KR"/>
                    </w:rPr>
                    <m:t>의</m:t>
                  </m:r>
                  <m:r>
                    <w:rPr>
                      <w:rFonts w:ascii="Cambria Math" w:hAnsi="Cambria Math"/>
                      <w:sz w:val="20"/>
                      <w:lang w:eastAsia="ko-KR"/>
                    </w:rPr>
                    <m:t xml:space="preserve"> </m:t>
                  </m:r>
                  <m:r>
                    <w:rPr>
                      <w:rFonts w:ascii="Cambria Math" w:hAnsi="Cambria Math" w:hint="eastAsia"/>
                      <w:sz w:val="20"/>
                      <w:lang w:eastAsia="ko-KR"/>
                    </w:rPr>
                    <m:t>수요량</m:t>
                  </m:r>
                </m:e>
              </m:nary>
            </m:den>
          </m:f>
        </m:oMath>
      </m:oMathPara>
    </w:p>
    <w:p w14:paraId="4BC3C3D3" w14:textId="77777777" w:rsidR="00787839" w:rsidRPr="00DB1D4F" w:rsidRDefault="00787839" w:rsidP="00FF5CA6">
      <w:pPr>
        <w:pStyle w:val="TAMainText"/>
        <w:rPr>
          <w:rFonts w:ascii="바탕" w:hAnsi="바탕"/>
          <w:sz w:val="20"/>
          <w:lang w:eastAsia="ko-KR"/>
        </w:rPr>
      </w:pPr>
    </w:p>
    <w:p w14:paraId="611135C9" w14:textId="75F0FFB7" w:rsidR="008A6AD2" w:rsidRPr="00DB1D4F" w:rsidRDefault="00762E21" w:rsidP="00FF5CA6">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jx</m:t>
            </m:r>
          </m:sub>
        </m:sSub>
      </m:oMath>
      <w:r w:rsidR="00FF5CA6" w:rsidRPr="00DB1D4F">
        <w:rPr>
          <w:rFonts w:ascii="바탕" w:hAnsi="바탕" w:hint="eastAsia"/>
          <w:sz w:val="20"/>
          <w:lang w:eastAsia="ko-KR"/>
        </w:rPr>
        <w:t>는</w:t>
      </w:r>
      <w:r w:rsidR="00FF5CA6" w:rsidRPr="00DB1D4F">
        <w:rPr>
          <w:rFonts w:ascii="바탕" w:hAnsi="바탕"/>
          <w:sz w:val="20"/>
          <w:lang w:eastAsia="ko-KR"/>
        </w:rPr>
        <w:t xml:space="preserve"> </w:t>
      </w:r>
      <w:r w:rsidR="00FF5CA6" w:rsidRPr="00DB1D4F">
        <w:rPr>
          <w:rFonts w:ascii="바탕" w:hAnsi="바탕" w:hint="eastAsia"/>
          <w:sz w:val="20"/>
          <w:lang w:eastAsia="ko-KR"/>
        </w:rPr>
        <w:t xml:space="preserve">비용 함수로 </w:t>
      </w:r>
      <w:r w:rsidR="00BA0AAE" w:rsidRPr="00DB1D4F">
        <w:rPr>
          <w:rFonts w:ascii="바탕" w:hAnsi="바탕" w:hint="eastAsia"/>
          <w:sz w:val="20"/>
          <w:lang w:eastAsia="ko-KR"/>
        </w:rPr>
        <w:t>전력 송전 거리에 따른 비용 효율성을</w:t>
      </w:r>
      <w:r w:rsidR="00BA0AAE" w:rsidRPr="00DB1D4F">
        <w:rPr>
          <w:rFonts w:ascii="바탕" w:hAnsi="바탕"/>
          <w:sz w:val="20"/>
          <w:lang w:eastAsia="ko-KR"/>
        </w:rPr>
        <w:t xml:space="preserve"> </w:t>
      </w:r>
      <w:r w:rsidR="00BA0AAE" w:rsidRPr="00DB1D4F">
        <w:rPr>
          <w:rFonts w:ascii="바탕" w:hAnsi="바탕" w:hint="eastAsia"/>
          <w:sz w:val="20"/>
          <w:lang w:eastAsia="ko-KR"/>
        </w:rPr>
        <w:t>고려한다.</w:t>
      </w:r>
      <w:r w:rsidR="009756BB" w:rsidRPr="00DB1D4F">
        <w:rPr>
          <w:rFonts w:ascii="바탕" w:hAnsi="바탕"/>
          <w:sz w:val="20"/>
          <w:lang w:eastAsia="ko-KR"/>
        </w:rPr>
        <w:t xml:space="preserve"> </w:t>
      </w:r>
      <w:r w:rsidR="009756BB" w:rsidRPr="00DB1D4F">
        <w:rPr>
          <w:rFonts w:ascii="바탕" w:hAnsi="바탕" w:hint="eastAsia"/>
          <w:sz w:val="20"/>
          <w:lang w:eastAsia="ko-KR"/>
        </w:rPr>
        <w:t>이는 비용함수기에 낮을수록 좋은 값이다.</w:t>
      </w:r>
      <w:r w:rsidR="009756BB" w:rsidRPr="00DB1D4F">
        <w:rPr>
          <w:rFonts w:ascii="바탕" w:hAnsi="바탕"/>
          <w:sz w:val="20"/>
          <w:lang w:eastAsia="ko-KR"/>
        </w:rPr>
        <w:t xml:space="preserve"> </w:t>
      </w:r>
      <w:r w:rsidR="009756BB" w:rsidRPr="00DB1D4F">
        <w:rPr>
          <w:rFonts w:ascii="바탕" w:hAnsi="바탕" w:hint="eastAsia"/>
          <w:sz w:val="20"/>
          <w:lang w:eastAsia="ko-KR"/>
        </w:rPr>
        <w:t>그래서</w:t>
      </w:r>
      <w:r w:rsidR="009756BB" w:rsidRPr="00DB1D4F">
        <w:rPr>
          <w:rFonts w:ascii="바탕" w:hAnsi="바탕"/>
          <w:sz w:val="20"/>
          <w:lang w:eastAsia="ko-KR"/>
        </w:rPr>
        <w:t xml:space="preserve"> </w:t>
      </w:r>
      <w:r w:rsidR="009756BB" w:rsidRPr="00DB1D4F">
        <w:rPr>
          <w:rFonts w:ascii="바탕" w:hAnsi="바탕" w:hint="eastAsia"/>
          <w:sz w:val="20"/>
          <w:lang w:eastAsia="ko-KR"/>
        </w:rPr>
        <w:t xml:space="preserve">데이터 </w:t>
      </w:r>
      <w:proofErr w:type="spellStart"/>
      <w:r w:rsidR="009756BB" w:rsidRPr="00DB1D4F">
        <w:rPr>
          <w:rFonts w:ascii="바탕" w:hAnsi="바탕" w:hint="eastAsia"/>
          <w:sz w:val="20"/>
          <w:lang w:eastAsia="ko-KR"/>
        </w:rPr>
        <w:t>해석시</w:t>
      </w:r>
      <w:proofErr w:type="spellEnd"/>
      <w:r w:rsidR="009756BB" w:rsidRPr="00DB1D4F">
        <w:rPr>
          <w:rFonts w:ascii="바탕" w:hAnsi="바탕" w:hint="eastAsia"/>
          <w:sz w:val="20"/>
          <w:lang w:eastAsia="ko-KR"/>
        </w:rPr>
        <w:t xml:space="preserve"> 용이함을 위해 음수 스케일링을 적용하였다.</w:t>
      </w:r>
    </w:p>
    <w:p w14:paraId="5A552258" w14:textId="77777777" w:rsidR="00BA0AAE" w:rsidRPr="00DB1D4F" w:rsidRDefault="00BA0AAE" w:rsidP="00FF5CA6">
      <w:pPr>
        <w:pStyle w:val="TAMainText"/>
        <w:rPr>
          <w:rFonts w:ascii="바탕" w:hAnsi="바탕"/>
          <w:sz w:val="20"/>
          <w:lang w:eastAsia="ko-KR"/>
        </w:rPr>
      </w:pPr>
    </w:p>
    <w:p w14:paraId="50239FC2" w14:textId="6255388C" w:rsidR="008A6AD2" w:rsidRPr="00DB1D4F" w:rsidRDefault="008A6AD2" w:rsidP="00FF5CA6">
      <w:pPr>
        <w:pStyle w:val="TAMainText"/>
        <w:rPr>
          <w:rFonts w:ascii="바탕" w:hAnsi="바탕"/>
          <w:sz w:val="20"/>
          <w:lang w:eastAsia="ko-KR"/>
        </w:rPr>
      </w:pPr>
      <w:r w:rsidRPr="00DB1D4F">
        <w:rPr>
          <w:rFonts w:ascii="바탕" w:hAnsi="바탕" w:hint="eastAsia"/>
          <w:sz w:val="20"/>
          <w:lang w:eastAsia="ko-KR"/>
        </w:rPr>
        <w:t>식7</w:t>
      </w:r>
      <w:r w:rsidR="00DB10CE" w:rsidRPr="00DB1D4F">
        <w:rPr>
          <w:rFonts w:ascii="바탕" w:hAnsi="바탕"/>
          <w:sz w:val="20"/>
          <w:lang w:eastAsia="ko-KR"/>
        </w:rPr>
        <w:t xml:space="preserve">.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jx</m:t>
            </m:r>
          </m:sub>
        </m:sSub>
      </m:oMath>
    </w:p>
    <w:p w14:paraId="7A67499E" w14:textId="609B2F91" w:rsidR="00ED1C32" w:rsidRPr="00DB1D4F" w:rsidRDefault="00762E21" w:rsidP="00FF5CA6">
      <w:pPr>
        <w:pStyle w:val="TAMainText"/>
        <w:rPr>
          <w:rFonts w:ascii="바탕" w:hAnsi="바탕"/>
          <w:sz w:val="20"/>
          <w:lang w:eastAsia="ko-KR"/>
        </w:rPr>
      </w:pP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jx</m:t>
            </m:r>
          </m:sub>
        </m:sSub>
        <m:r>
          <w:rPr>
            <w:rFonts w:ascii="Cambria Math" w:hAnsi="Cambria Math"/>
            <w:sz w:val="20"/>
            <w:lang w:eastAsia="ko-KR"/>
          </w:rPr>
          <m:t>=-</m:t>
        </m:r>
        <m:f>
          <m:fPr>
            <m:ctrlPr>
              <w:rPr>
                <w:rFonts w:ascii="Cambria Math" w:hAnsi="Cambria Math"/>
                <w:i/>
                <w:sz w:val="20"/>
                <w:lang w:eastAsia="ko-KR"/>
              </w:rPr>
            </m:ctrlPr>
          </m:fPr>
          <m:num>
            <m:nary>
              <m:naryPr>
                <m:chr m:val="∑"/>
                <m:limLoc m:val="subSup"/>
                <m:supHide m:val="1"/>
                <m:ctrlPr>
                  <w:rPr>
                    <w:rFonts w:ascii="Cambria Math" w:hAnsi="Cambria Math"/>
                    <w:i/>
                    <w:sz w:val="20"/>
                    <w:lang w:eastAsia="ko-KR"/>
                  </w:rPr>
                </m:ctrlPr>
              </m:naryPr>
              <m:sub>
                <m:r>
                  <w:rPr>
                    <w:rFonts w:ascii="Cambria Math" w:hAnsi="Cambria Math"/>
                    <w:sz w:val="20"/>
                    <w:lang w:eastAsia="ko-KR"/>
                  </w:rPr>
                  <m:t>g∈</m:t>
                </m:r>
                <m:r>
                  <w:rPr>
                    <w:rFonts w:ascii="Cambria Math" w:hAnsi="Cambria Math" w:hint="eastAsia"/>
                    <w:sz w:val="20"/>
                    <w:lang w:eastAsia="ko-KR"/>
                  </w:rPr>
                  <m:t>발전지역</m:t>
                </m:r>
              </m:sub>
              <m:sup/>
              <m:e>
                <m:nary>
                  <m:naryPr>
                    <m:chr m:val="∑"/>
                    <m:limLoc m:val="subSup"/>
                    <m:supHide m:val="1"/>
                    <m:ctrlPr>
                      <w:rPr>
                        <w:rFonts w:ascii="Cambria Math" w:hAnsi="Cambria Math"/>
                        <w:i/>
                        <w:sz w:val="20"/>
                        <w:lang w:eastAsia="ko-KR"/>
                      </w:rPr>
                    </m:ctrlPr>
                  </m:naryPr>
                  <m:sub>
                    <m:r>
                      <w:rPr>
                        <w:rFonts w:ascii="Cambria Math" w:hAnsi="Cambria Math"/>
                        <w:sz w:val="20"/>
                        <w:lang w:eastAsia="ko-KR"/>
                      </w:rPr>
                      <m:t>j∈</m:t>
                    </m:r>
                    <m:r>
                      <w:rPr>
                        <w:rFonts w:ascii="Cambria Math" w:hAnsi="Cambria Math" w:hint="eastAsia"/>
                        <w:sz w:val="20"/>
                        <w:lang w:eastAsia="ko-KR"/>
                      </w:rPr>
                      <m:t>수요지역</m:t>
                    </m:r>
                  </m:sub>
                  <m:sup/>
                  <m:e>
                    <m:r>
                      <w:rPr>
                        <w:rFonts w:ascii="Cambria Math" w:hAnsi="Cambria Math"/>
                        <w:sz w:val="20"/>
                        <w:lang w:eastAsia="ko-KR"/>
                      </w:rPr>
                      <m:t>(</m:t>
                    </m:r>
                    <m:r>
                      <w:rPr>
                        <w:rFonts w:ascii="Cambria Math" w:hAnsi="Cambria Math" w:hint="eastAsia"/>
                        <w:sz w:val="20"/>
                        <w:lang w:eastAsia="ko-KR"/>
                      </w:rPr>
                      <m:t>발전</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g</m:t>
                        </m:r>
                      </m:sub>
                    </m:sSub>
                    <m:r>
                      <w:rPr>
                        <w:rFonts w:ascii="Cambria Math" w:hAnsi="Cambria Math" w:hint="eastAsia"/>
                        <w:sz w:val="20"/>
                        <w:lang w:eastAsia="ko-KR"/>
                      </w:rPr>
                      <m:t>에서</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e>
                </m:nary>
                <m:r>
                  <w:rPr>
                    <w:rFonts w:ascii="Cambria Math" w:hAnsi="Cambria Math" w:hint="eastAsia"/>
                    <w:sz w:val="20"/>
                    <w:lang w:eastAsia="ko-KR"/>
                  </w:rPr>
                  <m:t>로의</m:t>
                </m:r>
                <m:r>
                  <w:rPr>
                    <w:rFonts w:ascii="Cambria Math" w:hAnsi="Cambria Math"/>
                    <w:sz w:val="20"/>
                    <w:lang w:eastAsia="ko-KR"/>
                  </w:rPr>
                  <m:t xml:space="preserve"> </m:t>
                </m:r>
                <m:r>
                  <w:rPr>
                    <w:rFonts w:ascii="Cambria Math" w:hAnsi="Cambria Math" w:hint="eastAsia"/>
                    <w:sz w:val="20"/>
                    <w:lang w:eastAsia="ko-KR"/>
                  </w:rPr>
                  <m:t>공급량</m:t>
                </m:r>
                <m:r>
                  <w:rPr>
                    <w:rFonts w:ascii="Cambria Math" w:hAnsi="Cambria Math"/>
                    <w:sz w:val="20"/>
                    <w:lang w:eastAsia="ko-KR"/>
                  </w:rPr>
                  <m:t xml:space="preserve"> × </m:t>
                </m:r>
                <m:sSub>
                  <m:sSubPr>
                    <m:ctrlPr>
                      <w:rPr>
                        <w:rFonts w:ascii="Cambria Math" w:hAnsi="Cambria Math"/>
                        <w:i/>
                        <w:sz w:val="20"/>
                        <w:lang w:eastAsia="ko-KR"/>
                      </w:rPr>
                    </m:ctrlPr>
                  </m:sSubPr>
                  <m:e>
                    <m:r>
                      <w:rPr>
                        <w:rFonts w:ascii="Cambria Math" w:hAnsi="Cambria Math" w:hint="eastAsia"/>
                        <w:sz w:val="20"/>
                        <w:lang w:eastAsia="ko-KR"/>
                      </w:rPr>
                      <m:t>거리</m:t>
                    </m:r>
                  </m:e>
                  <m:sub>
                    <m:r>
                      <w:rPr>
                        <w:rFonts w:ascii="Cambria Math" w:hAnsi="Cambria Math"/>
                        <w:sz w:val="20"/>
                        <w:lang w:eastAsia="ko-KR"/>
                      </w:rPr>
                      <m:t>g,j</m:t>
                    </m:r>
                  </m:sub>
                </m:sSub>
                <m:r>
                  <w:rPr>
                    <w:rFonts w:ascii="Cambria Math" w:hAnsi="Cambria Math"/>
                    <w:sz w:val="20"/>
                    <w:lang w:eastAsia="ko-KR"/>
                  </w:rPr>
                  <m:t>)</m:t>
                </m:r>
              </m:e>
            </m:nary>
          </m:num>
          <m:den>
            <m:nary>
              <m:naryPr>
                <m:chr m:val="∑"/>
                <m:limLoc m:val="subSup"/>
                <m:supHide m:val="1"/>
                <m:ctrlPr>
                  <w:rPr>
                    <w:rFonts w:ascii="Cambria Math" w:hAnsi="Cambria Math"/>
                    <w:i/>
                    <w:sz w:val="20"/>
                    <w:lang w:eastAsia="ko-KR"/>
                  </w:rPr>
                </m:ctrlPr>
              </m:naryPr>
              <m:sub>
                <m:r>
                  <w:rPr>
                    <w:rFonts w:ascii="Cambria Math" w:hAnsi="Cambria Math"/>
                    <w:sz w:val="20"/>
                    <w:lang w:eastAsia="ko-KR"/>
                  </w:rPr>
                  <m:t>g∈</m:t>
                </m:r>
                <m:r>
                  <w:rPr>
                    <w:rFonts w:ascii="Cambria Math" w:hAnsi="Cambria Math" w:hint="eastAsia"/>
                    <w:sz w:val="20"/>
                    <w:lang w:eastAsia="ko-KR"/>
                  </w:rPr>
                  <m:t>발전지역</m:t>
                </m:r>
              </m:sub>
              <m:sup/>
              <m:e>
                <m:nary>
                  <m:naryPr>
                    <m:chr m:val="∑"/>
                    <m:limLoc m:val="subSup"/>
                    <m:supHide m:val="1"/>
                    <m:ctrlPr>
                      <w:rPr>
                        <w:rFonts w:ascii="Cambria Math" w:hAnsi="Cambria Math"/>
                        <w:i/>
                        <w:sz w:val="20"/>
                        <w:lang w:eastAsia="ko-KR"/>
                      </w:rPr>
                    </m:ctrlPr>
                  </m:naryPr>
                  <m:sub>
                    <m:r>
                      <w:rPr>
                        <w:rFonts w:ascii="Cambria Math" w:hAnsi="Cambria Math"/>
                        <w:sz w:val="20"/>
                        <w:lang w:eastAsia="ko-KR"/>
                      </w:rPr>
                      <m:t>j∈</m:t>
                    </m:r>
                    <m:r>
                      <w:rPr>
                        <w:rFonts w:ascii="Cambria Math" w:hAnsi="Cambria Math" w:hint="eastAsia"/>
                        <w:sz w:val="20"/>
                        <w:lang w:eastAsia="ko-KR"/>
                      </w:rPr>
                      <m:t>수요지역</m:t>
                    </m:r>
                  </m:sub>
                  <m:sup/>
                  <m:e>
                    <m:r>
                      <w:rPr>
                        <w:rFonts w:ascii="Cambria Math" w:hAnsi="Cambria Math"/>
                        <w:sz w:val="20"/>
                        <w:lang w:eastAsia="ko-KR"/>
                      </w:rPr>
                      <m:t>(</m:t>
                    </m:r>
                    <m:r>
                      <w:rPr>
                        <w:rFonts w:ascii="Cambria Math" w:hAnsi="Cambria Math" w:hint="eastAsia"/>
                        <w:sz w:val="20"/>
                        <w:lang w:eastAsia="ko-KR"/>
                      </w:rPr>
                      <m:t>발전</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g</m:t>
                        </m:r>
                      </m:sub>
                    </m:sSub>
                    <m:r>
                      <w:rPr>
                        <w:rFonts w:ascii="Cambria Math" w:hAnsi="Cambria Math" w:hint="eastAsia"/>
                        <w:sz w:val="20"/>
                        <w:lang w:eastAsia="ko-KR"/>
                      </w:rPr>
                      <m:t>에서</m:t>
                    </m:r>
                    <m:r>
                      <w:rPr>
                        <w:rFonts w:ascii="Cambria Math" w:hAnsi="Cambria Math"/>
                        <w:sz w:val="20"/>
                        <w:lang w:eastAsia="ko-KR"/>
                      </w:rPr>
                      <m:t xml:space="preserve"> </m:t>
                    </m:r>
                    <m:sSub>
                      <m:sSubPr>
                        <m:ctrlPr>
                          <w:rPr>
                            <w:rFonts w:ascii="Cambria Math" w:hAnsi="Cambria Math"/>
                            <w:i/>
                            <w:sz w:val="20"/>
                            <w:lang w:eastAsia="ko-KR"/>
                          </w:rPr>
                        </m:ctrlPr>
                      </m:sSubPr>
                      <m:e>
                        <m:r>
                          <w:rPr>
                            <w:rFonts w:ascii="Cambria Math" w:hAnsi="Cambria Math" w:hint="eastAsia"/>
                            <w:sz w:val="20"/>
                            <w:lang w:eastAsia="ko-KR"/>
                          </w:rPr>
                          <m:t>지역</m:t>
                        </m:r>
                      </m:e>
                      <m:sub>
                        <m:r>
                          <w:rPr>
                            <w:rFonts w:ascii="Cambria Math" w:hAnsi="Cambria Math"/>
                            <w:sz w:val="20"/>
                            <w:lang w:eastAsia="ko-KR"/>
                          </w:rPr>
                          <m:t>j</m:t>
                        </m:r>
                      </m:sub>
                    </m:sSub>
                  </m:e>
                </m:nary>
                <m:r>
                  <w:rPr>
                    <w:rFonts w:ascii="Cambria Math" w:hAnsi="Cambria Math" w:hint="eastAsia"/>
                    <w:sz w:val="20"/>
                    <w:lang w:eastAsia="ko-KR"/>
                  </w:rPr>
                  <m:t>로의</m:t>
                </m:r>
                <m:r>
                  <w:rPr>
                    <w:rFonts w:ascii="Cambria Math" w:hAnsi="Cambria Math"/>
                    <w:sz w:val="20"/>
                    <w:lang w:eastAsia="ko-KR"/>
                  </w:rPr>
                  <m:t xml:space="preserve"> </m:t>
                </m:r>
                <m:r>
                  <w:rPr>
                    <w:rFonts w:ascii="Cambria Math" w:hAnsi="Cambria Math" w:hint="eastAsia"/>
                    <w:sz w:val="20"/>
                    <w:lang w:eastAsia="ko-KR"/>
                  </w:rPr>
                  <m:t>공급량</m:t>
                </m:r>
                <m:r>
                  <w:rPr>
                    <w:rFonts w:ascii="Cambria Math" w:hAnsi="Cambria Math"/>
                    <w:sz w:val="20"/>
                    <w:lang w:eastAsia="ko-KR"/>
                  </w:rPr>
                  <m:t>)</m:t>
                </m:r>
              </m:e>
            </m:nary>
          </m:den>
        </m:f>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S</m:t>
            </m:r>
          </m:e>
          <m:sub>
            <m:r>
              <w:rPr>
                <w:rFonts w:ascii="Cambria Math" w:hAnsi="Cambria Math"/>
                <w:sz w:val="20"/>
                <w:lang w:eastAsia="ko-KR"/>
              </w:rPr>
              <m:t>scal</m:t>
            </m:r>
          </m:sub>
        </m:sSub>
      </m:oMath>
      <w:r w:rsidR="00BA0AAE" w:rsidRPr="00DB1D4F">
        <w:rPr>
          <w:rFonts w:ascii="바탕" w:hAnsi="바탕"/>
          <w:sz w:val="20"/>
          <w:lang w:eastAsia="ko-KR"/>
        </w:rPr>
        <w:t xml:space="preserve"> </w:t>
      </w:r>
    </w:p>
    <w:p w14:paraId="1972EBDC" w14:textId="25322307" w:rsidR="00FF5CA6" w:rsidRDefault="00FF5CA6" w:rsidP="00856BCE">
      <w:pPr>
        <w:pStyle w:val="TAMainText"/>
        <w:rPr>
          <w:rFonts w:ascii="바탕" w:hAnsi="바탕"/>
          <w:sz w:val="20"/>
          <w:lang w:eastAsia="ko-KR"/>
        </w:rPr>
      </w:pPr>
    </w:p>
    <w:p w14:paraId="7746AE47" w14:textId="3555BF70" w:rsidR="00573579" w:rsidRDefault="00573579" w:rsidP="00573579">
      <w:pPr>
        <w:pStyle w:val="TAMainText"/>
        <w:rPr>
          <w:rFonts w:ascii="바탕" w:hAnsi="바탕"/>
          <w:sz w:val="20"/>
          <w:lang w:eastAsia="ko-KR"/>
        </w:rPr>
      </w:pPr>
      <w:r w:rsidRPr="00573579">
        <w:rPr>
          <w:rFonts w:ascii="바탕" w:hAnsi="바탕" w:hint="eastAsia"/>
          <w:sz w:val="20"/>
          <w:lang w:eastAsia="ko-KR"/>
        </w:rPr>
        <w:t xml:space="preserve">지역별 전력 분배는 발전소와 </w:t>
      </w:r>
      <w:proofErr w:type="spellStart"/>
      <w:r w:rsidRPr="00573579">
        <w:rPr>
          <w:rFonts w:ascii="바탕" w:hAnsi="바탕" w:hint="eastAsia"/>
          <w:sz w:val="20"/>
          <w:lang w:eastAsia="ko-KR"/>
        </w:rPr>
        <w:t>수요지</w:t>
      </w:r>
      <w:proofErr w:type="spellEnd"/>
      <w:r w:rsidRPr="00573579">
        <w:rPr>
          <w:rFonts w:ascii="바탕" w:hAnsi="바탕" w:hint="eastAsia"/>
          <w:sz w:val="20"/>
          <w:lang w:eastAsia="ko-KR"/>
        </w:rPr>
        <w:t xml:space="preserve"> 간 거리를 고려하여 결정되며, 거리 기반 </w:t>
      </w:r>
      <w:proofErr w:type="spellStart"/>
      <w:r w:rsidRPr="00573579">
        <w:rPr>
          <w:rFonts w:ascii="바탕" w:hAnsi="바탕" w:hint="eastAsia"/>
          <w:sz w:val="20"/>
          <w:lang w:eastAsia="ko-KR"/>
        </w:rPr>
        <w:t>역비례</w:t>
      </w:r>
      <w:proofErr w:type="spellEnd"/>
      <w:r w:rsidRPr="00573579">
        <w:rPr>
          <w:rFonts w:ascii="바탕" w:hAnsi="바탕" w:hint="eastAsia"/>
          <w:sz w:val="20"/>
          <w:lang w:eastAsia="ko-KR"/>
        </w:rPr>
        <w:t xml:space="preserve"> 분배 공식을 따른다. 발전 지역</w:t>
      </w:r>
      <w:r w:rsidR="00967C66">
        <w:rPr>
          <w:rFonts w:ascii="바탕" w:hAnsi="바탕" w:hint="eastAsia"/>
          <w:sz w:val="20"/>
          <w:lang w:eastAsia="ko-KR"/>
        </w:rPr>
        <w:t xml:space="preserve"> </w:t>
      </w:r>
      <w:r>
        <w:rPr>
          <w:rFonts w:ascii="바탕" w:hAnsi="바탕" w:hint="eastAsia"/>
          <w:sz w:val="20"/>
          <w:lang w:eastAsia="ko-KR"/>
        </w:rPr>
        <w:t>g</w:t>
      </w:r>
      <w:r w:rsidRPr="00573579">
        <w:rPr>
          <w:rFonts w:ascii="바탕" w:hAnsi="바탕" w:hint="eastAsia"/>
          <w:sz w:val="20"/>
          <w:lang w:eastAsia="ko-KR"/>
        </w:rPr>
        <w:t xml:space="preserve">가 전체 발전량 </w:t>
      </w:r>
      <w:r>
        <w:rPr>
          <w:rFonts w:ascii="바탕" w:hAnsi="바탕"/>
          <w:sz w:val="20"/>
          <w:lang w:eastAsia="ko-KR"/>
        </w:rPr>
        <w:t>G</w:t>
      </w:r>
      <w:r w:rsidRPr="00573579">
        <w:rPr>
          <w:rFonts w:ascii="바탕" w:hAnsi="바탕" w:hint="eastAsia"/>
          <w:sz w:val="20"/>
          <w:lang w:eastAsia="ko-KR"/>
        </w:rPr>
        <w:t>를 보유하고 있을 때, 각 수요 지역 r로의 공급 비율</w:t>
      </w:r>
      <w:r>
        <w:rPr>
          <w:rFonts w:ascii="바탕" w:hAnsi="바탕" w:hint="eastAsia"/>
          <w:sz w:val="20"/>
          <w:lang w:eastAsia="ko-KR"/>
        </w:rPr>
        <w:t>은</w:t>
      </w:r>
      <w:r w:rsidRPr="00573579">
        <w:rPr>
          <w:rFonts w:ascii="바탕" w:hAnsi="바탕" w:hint="eastAsia"/>
          <w:sz w:val="20"/>
          <w:lang w:eastAsia="ko-KR"/>
        </w:rPr>
        <w:t xml:space="preserve"> 다음과 같다</w:t>
      </w:r>
      <w:r>
        <w:rPr>
          <w:rFonts w:ascii="바탕" w:hAnsi="바탕" w:hint="eastAsia"/>
          <w:sz w:val="20"/>
          <w:lang w:eastAsia="ko-KR"/>
        </w:rPr>
        <w:t>.</w:t>
      </w:r>
    </w:p>
    <w:p w14:paraId="4831B0BB" w14:textId="4CDA8C8C" w:rsidR="00967C66" w:rsidRDefault="00967C66" w:rsidP="00573579">
      <w:pPr>
        <w:pStyle w:val="TAMainText"/>
        <w:rPr>
          <w:rFonts w:ascii="바탕" w:hAnsi="바탕"/>
          <w:sz w:val="20"/>
          <w:lang w:eastAsia="ko-KR"/>
        </w:rPr>
      </w:pPr>
    </w:p>
    <w:p w14:paraId="774EC4C7" w14:textId="7E2DA832" w:rsidR="007E45FA" w:rsidRPr="00573579" w:rsidRDefault="00762E21" w:rsidP="00573579">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W</m:t>
              </m:r>
            </m:e>
            <m:sub>
              <m:r>
                <w:rPr>
                  <w:rFonts w:ascii="Cambria Math" w:hAnsi="Cambria Math"/>
                  <w:sz w:val="20"/>
                  <w:lang w:eastAsia="ko-KR"/>
                </w:rPr>
                <m:t>gr</m:t>
              </m:r>
            </m:sub>
          </m:sSub>
          <m:r>
            <w:rPr>
              <w:rFonts w:ascii="Cambria Math" w:hAnsi="Cambria Math"/>
              <w:sz w:val="20"/>
              <w:lang w:eastAsia="ko-KR"/>
            </w:rPr>
            <m:t>=</m:t>
          </m:r>
          <m:f>
            <m:fPr>
              <m:ctrlPr>
                <w:rPr>
                  <w:rFonts w:ascii="Cambria Math" w:hAnsi="Cambria Math"/>
                  <w:i/>
                  <w:sz w:val="20"/>
                  <w:lang w:eastAsia="ko-KR"/>
                </w:rPr>
              </m:ctrlPr>
            </m:fPr>
            <m:num>
              <m:r>
                <w:rPr>
                  <w:rFonts w:ascii="Cambria Math" w:hAnsi="Cambria Math"/>
                  <w:sz w:val="20"/>
                  <w:lang w:eastAsia="ko-KR"/>
                </w:rPr>
                <m:t>1</m:t>
              </m:r>
            </m:num>
            <m:den>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gr</m:t>
                  </m:r>
                </m:sub>
              </m:sSub>
            </m:den>
          </m:f>
          <m:r>
            <w:rPr>
              <w:rFonts w:ascii="Cambria Math" w:hAnsi="Cambria Math"/>
              <w:sz w:val="20"/>
              <w:lang w:eastAsia="ko-KR"/>
            </w:rPr>
            <m:t>/</m:t>
          </m:r>
          <m:nary>
            <m:naryPr>
              <m:chr m:val="∑"/>
              <m:limLoc m:val="undOvr"/>
              <m:supHide m:val="1"/>
              <m:ctrlPr>
                <w:rPr>
                  <w:rFonts w:ascii="Cambria Math" w:hAnsi="Cambria Math"/>
                  <w:i/>
                  <w:sz w:val="20"/>
                  <w:lang w:eastAsia="ko-KR"/>
                </w:rPr>
              </m:ctrlPr>
            </m:naryPr>
            <m:sub>
              <m:r>
                <w:rPr>
                  <w:rFonts w:ascii="Cambria Math" w:hAnsi="Cambria Math"/>
                  <w:sz w:val="20"/>
                  <w:lang w:eastAsia="ko-KR"/>
                </w:rPr>
                <m:t>r'</m:t>
              </m:r>
            </m:sub>
            <m:sup/>
            <m:e>
              <m:f>
                <m:fPr>
                  <m:ctrlPr>
                    <w:rPr>
                      <w:rFonts w:ascii="Cambria Math" w:hAnsi="Cambria Math"/>
                      <w:i/>
                      <w:sz w:val="20"/>
                      <w:lang w:eastAsia="ko-KR"/>
                    </w:rPr>
                  </m:ctrlPr>
                </m:fPr>
                <m:num>
                  <m:r>
                    <w:rPr>
                      <w:rFonts w:ascii="Cambria Math" w:hAnsi="Cambria Math"/>
                      <w:sz w:val="20"/>
                      <w:lang w:eastAsia="ko-KR"/>
                    </w:rPr>
                    <m:t>1</m:t>
                  </m:r>
                </m:num>
                <m:den>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gr'</m:t>
                      </m:r>
                    </m:sub>
                  </m:sSub>
                </m:den>
              </m:f>
            </m:e>
          </m:nary>
        </m:oMath>
      </m:oMathPara>
    </w:p>
    <w:p w14:paraId="4BD2066A" w14:textId="77777777" w:rsidR="00967C66" w:rsidRPr="00573579" w:rsidRDefault="00967C66" w:rsidP="00573579">
      <w:pPr>
        <w:pStyle w:val="TAMainText"/>
        <w:rPr>
          <w:rFonts w:ascii="바탕" w:hAnsi="바탕"/>
          <w:sz w:val="20"/>
          <w:lang w:eastAsia="ko-KR"/>
        </w:rPr>
      </w:pPr>
    </w:p>
    <w:p w14:paraId="0EAF9712" w14:textId="50C3D40A" w:rsidR="00573579" w:rsidRDefault="00573579" w:rsidP="00573579">
      <w:pPr>
        <w:pStyle w:val="TAMainText"/>
        <w:rPr>
          <w:rFonts w:ascii="바탕" w:hAnsi="바탕"/>
          <w:sz w:val="20"/>
          <w:lang w:eastAsia="ko-KR"/>
        </w:rPr>
      </w:pPr>
      <w:r w:rsidRPr="00573579">
        <w:rPr>
          <w:rFonts w:ascii="바탕" w:hAnsi="바탕" w:hint="eastAsia"/>
          <w:sz w:val="20"/>
          <w:lang w:eastAsia="ko-KR"/>
        </w:rPr>
        <w:t>이러한 공급량 정보를 바탕으로</w:t>
      </w:r>
      <w:r w:rsidR="00967C66">
        <w:rPr>
          <w:rFonts w:ascii="바탕" w:hAnsi="바탕" w:hint="eastAsia"/>
          <w:sz w:val="20"/>
          <w:lang w:eastAsia="ko-KR"/>
        </w:rPr>
        <w:t xml:space="preserve"> 유틸리티 함수를 계산하면 다음과 같다.</w:t>
      </w:r>
    </w:p>
    <w:p w14:paraId="03AA5BC1" w14:textId="463E457B" w:rsidR="00967C66" w:rsidRDefault="00967C66" w:rsidP="00573579">
      <w:pPr>
        <w:pStyle w:val="TAMainText"/>
        <w:rPr>
          <w:rFonts w:ascii="바탕" w:hAnsi="바탕"/>
          <w:sz w:val="20"/>
          <w:lang w:eastAsia="ko-KR"/>
        </w:rPr>
      </w:pPr>
      <w:r>
        <w:rPr>
          <w:rFonts w:ascii="바탕" w:hAnsi="바탕" w:hint="eastAsia"/>
          <w:sz w:val="20"/>
          <w:lang w:eastAsia="ko-KR"/>
        </w:rPr>
        <w:t>우선순위 점수</w:t>
      </w:r>
    </w:p>
    <w:p w14:paraId="5DFC65E2" w14:textId="17DEBC24" w:rsidR="00967C66" w:rsidRDefault="00762E21" w:rsidP="00573579">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P</m:t>
              </m:r>
            </m:e>
            <m:sub>
              <m:r>
                <w:rPr>
                  <w:rFonts w:ascii="Cambria Math" w:hAnsi="Cambria Math"/>
                  <w:sz w:val="20"/>
                  <w:lang w:eastAsia="ko-KR"/>
                </w:rPr>
                <m:t>jx</m:t>
              </m:r>
            </m:sub>
          </m:sSub>
          <m:r>
            <w:rPr>
              <w:rFonts w:ascii="Cambria Math" w:hAnsi="Cambria Math"/>
              <w:sz w:val="20"/>
              <w:lang w:eastAsia="ko-KR"/>
            </w:rPr>
            <m:t>=α∙</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sz w:val="20"/>
                      <w:lang w:eastAsia="ko-KR"/>
                    </w:rPr>
                    <m:t>C</m:t>
                  </m:r>
                </m:e>
                <m:sub>
                  <m:r>
                    <w:rPr>
                      <w:rFonts w:ascii="Cambria Math" w:hAnsi="Cambria Math"/>
                      <w:sz w:val="20"/>
                      <w:lang w:eastAsia="ko-KR"/>
                    </w:rPr>
                    <m:t>j</m:t>
                  </m:r>
                </m:sub>
              </m:sSub>
            </m:num>
            <m:den>
              <m:sSub>
                <m:sSubPr>
                  <m:ctrlPr>
                    <w:rPr>
                      <w:rFonts w:ascii="Cambria Math" w:hAnsi="Cambria Math"/>
                      <w:i/>
                      <w:sz w:val="20"/>
                      <w:lang w:eastAsia="ko-KR"/>
                    </w:rPr>
                  </m:ctrlPr>
                </m:sSubPr>
                <m:e>
                  <m:r>
                    <w:rPr>
                      <w:rFonts w:ascii="Cambria Math" w:hAnsi="Cambria Math"/>
                      <w:sz w:val="20"/>
                      <w:lang w:eastAsia="ko-KR"/>
                    </w:rPr>
                    <m:t>C</m:t>
                  </m:r>
                </m:e>
                <m:sub>
                  <m:r>
                    <w:rPr>
                      <w:rFonts w:ascii="Cambria Math" w:hAnsi="Cambria Math"/>
                      <w:sz w:val="20"/>
                      <w:lang w:eastAsia="ko-KR"/>
                    </w:rPr>
                    <m:t>Max</m:t>
                  </m:r>
                </m:sub>
              </m:sSub>
            </m:den>
          </m:f>
          <m:r>
            <w:rPr>
              <w:rFonts w:ascii="Cambria Math" w:hAnsi="Cambria Math"/>
              <w:sz w:val="20"/>
              <w:lang w:eastAsia="ko-KR"/>
            </w:rPr>
            <m:t>+β∙</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j</m:t>
                  </m:r>
                </m:sub>
              </m:sSub>
            </m:num>
            <m:den>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Max</m:t>
                  </m:r>
                </m:sub>
              </m:sSub>
            </m:den>
          </m:f>
          <m:r>
            <w:rPr>
              <w:rFonts w:ascii="Cambria Math" w:hAnsi="Cambria Math"/>
              <w:sz w:val="20"/>
              <w:lang w:eastAsia="ko-KR"/>
            </w:rPr>
            <m:t>+γ∙</m:t>
          </m:r>
          <m:f>
            <m:fPr>
              <m:ctrlPr>
                <w:rPr>
                  <w:rFonts w:ascii="Cambria Math" w:hAnsi="Cambria Math"/>
                  <w:i/>
                  <w:sz w:val="20"/>
                  <w:lang w:eastAsia="ko-KR"/>
                </w:rPr>
              </m:ctrlPr>
            </m:fPr>
            <m:num>
              <m:sSub>
                <m:sSubPr>
                  <m:ctrlPr>
                    <w:rPr>
                      <w:rFonts w:ascii="Cambria Math" w:hAnsi="Cambria Math"/>
                      <w:i/>
                      <w:sz w:val="20"/>
                      <w:lang w:eastAsia="ko-KR"/>
                    </w:rPr>
                  </m:ctrlPr>
                </m:sSubPr>
                <m:e>
                  <m:r>
                    <w:rPr>
                      <w:rFonts w:ascii="Cambria Math" w:hAnsi="Cambria Math"/>
                      <w:sz w:val="20"/>
                      <w:lang w:eastAsia="ko-KR"/>
                    </w:rPr>
                    <m:t>M</m:t>
                  </m:r>
                </m:e>
                <m:sub>
                  <m:r>
                    <w:rPr>
                      <w:rFonts w:ascii="Cambria Math" w:hAnsi="Cambria Math"/>
                      <w:sz w:val="20"/>
                      <w:lang w:eastAsia="ko-KR"/>
                    </w:rPr>
                    <m:t>j</m:t>
                  </m:r>
                </m:sub>
              </m:sSub>
            </m:num>
            <m:den>
              <m:sSub>
                <m:sSubPr>
                  <m:ctrlPr>
                    <w:rPr>
                      <w:rFonts w:ascii="Cambria Math" w:hAnsi="Cambria Math"/>
                      <w:i/>
                      <w:sz w:val="20"/>
                      <w:lang w:eastAsia="ko-KR"/>
                    </w:rPr>
                  </m:ctrlPr>
                </m:sSubPr>
                <m:e>
                  <m:r>
                    <w:rPr>
                      <w:rFonts w:ascii="Cambria Math" w:hAnsi="Cambria Math"/>
                      <w:sz w:val="20"/>
                      <w:lang w:eastAsia="ko-KR"/>
                    </w:rPr>
                    <m:t>M</m:t>
                  </m:r>
                </m:e>
                <m:sub>
                  <m:r>
                    <w:rPr>
                      <w:rFonts w:ascii="Cambria Math" w:hAnsi="Cambria Math"/>
                      <w:sz w:val="20"/>
                      <w:lang w:eastAsia="ko-KR"/>
                    </w:rPr>
                    <m:t>Max</m:t>
                  </m:r>
                </m:sub>
              </m:sSub>
            </m:den>
          </m:f>
        </m:oMath>
      </m:oMathPara>
    </w:p>
    <w:p w14:paraId="175F320E" w14:textId="77777777" w:rsidR="00967C66" w:rsidRDefault="00967C66" w:rsidP="00573579">
      <w:pPr>
        <w:pStyle w:val="TAMainText"/>
        <w:rPr>
          <w:rFonts w:ascii="바탕" w:hAnsi="바탕"/>
          <w:sz w:val="20"/>
          <w:lang w:eastAsia="ko-KR"/>
        </w:rPr>
      </w:pPr>
    </w:p>
    <w:p w14:paraId="70C6002B" w14:textId="1FD97344" w:rsidR="00967C66" w:rsidRDefault="00967C66" w:rsidP="00573579">
      <w:pPr>
        <w:pStyle w:val="TAMainText"/>
        <w:rPr>
          <w:rFonts w:ascii="바탕" w:hAnsi="바탕"/>
          <w:sz w:val="20"/>
          <w:lang w:eastAsia="ko-KR"/>
        </w:rPr>
      </w:pPr>
      <w:r>
        <w:rPr>
          <w:rFonts w:ascii="바탕" w:hAnsi="바탕" w:hint="eastAsia"/>
          <w:sz w:val="20"/>
          <w:lang w:eastAsia="ko-KR"/>
        </w:rPr>
        <w:t>공정성</w:t>
      </w:r>
      <w:r>
        <w:rPr>
          <w:rFonts w:ascii="바탕" w:hAnsi="바탕"/>
          <w:sz w:val="20"/>
          <w:lang w:eastAsia="ko-KR"/>
        </w:rPr>
        <w:t xml:space="preserve"> </w:t>
      </w:r>
      <w:r>
        <w:rPr>
          <w:rFonts w:ascii="바탕" w:hAnsi="바탕" w:hint="eastAsia"/>
          <w:sz w:val="20"/>
          <w:lang w:eastAsia="ko-KR"/>
        </w:rPr>
        <w:t>지수</w:t>
      </w:r>
    </w:p>
    <w:p w14:paraId="7427CB18" w14:textId="0EED4B42" w:rsidR="004E6DA8" w:rsidRDefault="00762E21" w:rsidP="00573579">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F</m:t>
              </m:r>
            </m:e>
            <m:sub>
              <m:r>
                <w:rPr>
                  <w:rFonts w:ascii="Cambria Math" w:hAnsi="Cambria Math"/>
                  <w:sz w:val="20"/>
                  <w:lang w:eastAsia="ko-KR"/>
                </w:rPr>
                <m:t>jx</m:t>
              </m:r>
            </m:sub>
          </m:sSub>
          <m:r>
            <w:rPr>
              <w:rFonts w:ascii="Cambria Math" w:hAnsi="Cambria Math"/>
              <w:sz w:val="20"/>
              <w:lang w:eastAsia="ko-KR"/>
            </w:rPr>
            <m:t>=1-</m:t>
          </m:r>
          <m:f>
            <m:fPr>
              <m:ctrlPr>
                <w:rPr>
                  <w:rFonts w:ascii="Cambria Math" w:hAnsi="Cambria Math"/>
                  <w:i/>
                  <w:sz w:val="20"/>
                  <w:lang w:eastAsia="ko-KR"/>
                </w:rPr>
              </m:ctrlPr>
            </m:fPr>
            <m:num>
              <m:nary>
                <m:naryPr>
                  <m:chr m:val="∑"/>
                  <m:limLoc m:val="subSup"/>
                  <m:supHide m:val="1"/>
                  <m:ctrlPr>
                    <w:rPr>
                      <w:rFonts w:ascii="Cambria Math" w:hAnsi="Cambria Math"/>
                      <w:i/>
                      <w:sz w:val="20"/>
                      <w:lang w:eastAsia="ko-KR"/>
                    </w:rPr>
                  </m:ctrlPr>
                </m:naryPr>
                <m:sub>
                  <m:r>
                    <w:rPr>
                      <w:rFonts w:ascii="Cambria Math" w:hAnsi="Cambria Math"/>
                      <w:sz w:val="20"/>
                      <w:lang w:eastAsia="ko-KR"/>
                    </w:rPr>
                    <m:t>j</m:t>
                  </m:r>
                </m:sub>
                <m:sup/>
                <m:e>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S</m:t>
                      </m:r>
                    </m:e>
                    <m:sub>
                      <m:r>
                        <w:rPr>
                          <w:rFonts w:ascii="Cambria Math" w:hAnsi="Cambria Math"/>
                          <w:sz w:val="20"/>
                          <w:lang w:eastAsia="ko-KR"/>
                        </w:rPr>
                        <m:t>j</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j</m:t>
                      </m:r>
                    </m:sub>
                  </m:sSub>
                  <m:r>
                    <w:rPr>
                      <w:rFonts w:ascii="Cambria Math" w:hAnsi="Cambria Math"/>
                      <w:sz w:val="20"/>
                      <w:lang w:eastAsia="ko-KR"/>
                    </w:rPr>
                    <m:t>|</m:t>
                  </m:r>
                </m:e>
              </m:nary>
            </m:num>
            <m:den>
              <m:nary>
                <m:naryPr>
                  <m:chr m:val="∑"/>
                  <m:limLoc m:val="subSup"/>
                  <m:supHide m:val="1"/>
                  <m:ctrlPr>
                    <w:rPr>
                      <w:rFonts w:ascii="Cambria Math" w:hAnsi="Cambria Math"/>
                      <w:i/>
                      <w:sz w:val="20"/>
                      <w:lang w:eastAsia="ko-KR"/>
                    </w:rPr>
                  </m:ctrlPr>
                </m:naryPr>
                <m:sub>
                  <m:r>
                    <w:rPr>
                      <w:rFonts w:ascii="Cambria Math" w:hAnsi="Cambria Math"/>
                      <w:sz w:val="20"/>
                      <w:lang w:eastAsia="ko-KR"/>
                    </w:rPr>
                    <m:t>j</m:t>
                  </m:r>
                </m:sub>
                <m:sup/>
                <m:e>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j</m:t>
                      </m:r>
                    </m:sub>
                  </m:sSub>
                </m:e>
              </m:nary>
            </m:den>
          </m:f>
        </m:oMath>
      </m:oMathPara>
    </w:p>
    <w:p w14:paraId="70E1D782" w14:textId="23157829" w:rsidR="00967C66" w:rsidRDefault="00967C66" w:rsidP="00573579">
      <w:pPr>
        <w:pStyle w:val="TAMainText"/>
        <w:rPr>
          <w:rFonts w:ascii="바탕" w:hAnsi="바탕"/>
          <w:sz w:val="20"/>
          <w:lang w:eastAsia="ko-KR"/>
        </w:rPr>
      </w:pPr>
    </w:p>
    <w:p w14:paraId="09AF7FF6" w14:textId="685F5785" w:rsidR="00967C66" w:rsidRPr="00573579" w:rsidRDefault="00967C66" w:rsidP="00573579">
      <w:pPr>
        <w:pStyle w:val="TAMainText"/>
        <w:rPr>
          <w:rFonts w:ascii="바탕" w:hAnsi="바탕"/>
          <w:sz w:val="20"/>
          <w:lang w:eastAsia="ko-KR"/>
        </w:rPr>
      </w:pPr>
      <w:r>
        <w:rPr>
          <w:rFonts w:ascii="바탕" w:hAnsi="바탕" w:hint="eastAsia"/>
          <w:sz w:val="20"/>
          <w:lang w:eastAsia="ko-KR"/>
        </w:rPr>
        <w:t>비용 함수</w:t>
      </w:r>
    </w:p>
    <w:p w14:paraId="01434BA9" w14:textId="1F49F35A" w:rsidR="00573579" w:rsidRPr="00573579" w:rsidRDefault="00762E21" w:rsidP="00573579">
      <w:pPr>
        <w:pStyle w:val="TAMainText"/>
        <w:rPr>
          <w:rFonts w:ascii="바탕" w:hAnsi="바탕"/>
          <w:sz w:val="20"/>
          <w:lang w:eastAsia="ko-KR"/>
        </w:rPr>
      </w:pPr>
      <m:oMathPara>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jx</m:t>
              </m:r>
            </m:sub>
          </m:sSub>
          <m:r>
            <w:rPr>
              <w:rFonts w:ascii="Cambria Math" w:hAnsi="Cambria Math"/>
              <w:sz w:val="20"/>
              <w:lang w:eastAsia="ko-KR"/>
            </w:rPr>
            <m:t>=-</m:t>
          </m:r>
          <m:f>
            <m:fPr>
              <m:ctrlPr>
                <w:rPr>
                  <w:rFonts w:ascii="Cambria Math" w:hAnsi="Cambria Math"/>
                  <w:i/>
                  <w:sz w:val="20"/>
                  <w:lang w:eastAsia="ko-KR"/>
                </w:rPr>
              </m:ctrlPr>
            </m:fPr>
            <m:num>
              <m:nary>
                <m:naryPr>
                  <m:chr m:val="∑"/>
                  <m:limLoc m:val="subSup"/>
                  <m:supHide m:val="1"/>
                  <m:ctrlPr>
                    <w:rPr>
                      <w:rFonts w:ascii="Cambria Math" w:hAnsi="Cambria Math"/>
                      <w:i/>
                      <w:sz w:val="20"/>
                      <w:lang w:eastAsia="ko-KR"/>
                    </w:rPr>
                  </m:ctrlPr>
                </m:naryPr>
                <m:sub>
                  <m:r>
                    <w:rPr>
                      <w:rFonts w:ascii="Cambria Math" w:hAnsi="Cambria Math"/>
                      <w:sz w:val="20"/>
                      <w:lang w:eastAsia="ko-KR"/>
                    </w:rPr>
                    <m:t>g,r</m:t>
                  </m:r>
                </m:sub>
                <m:sup/>
                <m:e>
                  <m:sSub>
                    <m:sSubPr>
                      <m:ctrlPr>
                        <w:rPr>
                          <w:rFonts w:ascii="Cambria Math" w:hAnsi="Cambria Math"/>
                          <w:i/>
                          <w:sz w:val="20"/>
                          <w:lang w:eastAsia="ko-KR"/>
                        </w:rPr>
                      </m:ctrlPr>
                    </m:sSubPr>
                    <m:e>
                      <m:r>
                        <w:rPr>
                          <w:rFonts w:ascii="Cambria Math" w:hAnsi="Cambria Math"/>
                          <w:sz w:val="20"/>
                          <w:lang w:eastAsia="ko-KR"/>
                        </w:rPr>
                        <m:t>S</m:t>
                      </m:r>
                    </m:e>
                    <m:sub>
                      <m:r>
                        <w:rPr>
                          <w:rFonts w:ascii="Cambria Math" w:hAnsi="Cambria Math"/>
                          <w:sz w:val="20"/>
                          <w:lang w:eastAsia="ko-KR"/>
                        </w:rPr>
                        <m:t>gr</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gr</m:t>
                      </m:r>
                    </m:sub>
                  </m:sSub>
                </m:e>
              </m:nary>
            </m:num>
            <m:den>
              <m:nary>
                <m:naryPr>
                  <m:chr m:val="∑"/>
                  <m:limLoc m:val="subSup"/>
                  <m:supHide m:val="1"/>
                  <m:ctrlPr>
                    <w:rPr>
                      <w:rFonts w:ascii="Cambria Math" w:hAnsi="Cambria Math"/>
                      <w:i/>
                      <w:sz w:val="20"/>
                      <w:lang w:eastAsia="ko-KR"/>
                    </w:rPr>
                  </m:ctrlPr>
                </m:naryPr>
                <m:sub>
                  <m:r>
                    <w:rPr>
                      <w:rFonts w:ascii="Cambria Math" w:hAnsi="Cambria Math"/>
                      <w:sz w:val="20"/>
                      <w:lang w:eastAsia="ko-KR"/>
                    </w:rPr>
                    <m:t>g,r</m:t>
                  </m:r>
                </m:sub>
                <m:sup/>
                <m:e>
                  <m:sSub>
                    <m:sSubPr>
                      <m:ctrlPr>
                        <w:rPr>
                          <w:rFonts w:ascii="Cambria Math" w:hAnsi="Cambria Math"/>
                          <w:i/>
                          <w:sz w:val="20"/>
                          <w:lang w:eastAsia="ko-KR"/>
                        </w:rPr>
                      </m:ctrlPr>
                    </m:sSubPr>
                    <m:e>
                      <m:r>
                        <w:rPr>
                          <w:rFonts w:ascii="Cambria Math" w:hAnsi="Cambria Math"/>
                          <w:sz w:val="20"/>
                          <w:lang w:eastAsia="ko-KR"/>
                        </w:rPr>
                        <m:t>S</m:t>
                      </m:r>
                    </m:e>
                    <m:sub>
                      <m:r>
                        <w:rPr>
                          <w:rFonts w:ascii="Cambria Math" w:hAnsi="Cambria Math"/>
                          <w:sz w:val="20"/>
                          <w:lang w:eastAsia="ko-KR"/>
                        </w:rPr>
                        <m:t>gr</m:t>
                      </m:r>
                    </m:sub>
                  </m:sSub>
                </m:e>
              </m:nary>
            </m:den>
          </m:f>
          <m:r>
            <m:rPr>
              <m:sty m:val="p"/>
            </m:rPr>
            <w:rPr>
              <w:rFonts w:ascii="Cambria Math" w:hAnsi="Cambria Math"/>
              <w:sz w:val="20"/>
              <w:lang w:eastAsia="ko-KR"/>
            </w:rPr>
            <m:t>÷1000</m:t>
          </m:r>
        </m:oMath>
      </m:oMathPara>
    </w:p>
    <w:p w14:paraId="4C893EEF" w14:textId="7051E81E" w:rsidR="00573579" w:rsidRPr="00DB1D4F" w:rsidRDefault="00573579" w:rsidP="00435746">
      <w:pPr>
        <w:pStyle w:val="TAMainText"/>
        <w:ind w:firstLine="0"/>
        <w:rPr>
          <w:rFonts w:ascii="바탕" w:hAnsi="바탕"/>
          <w:sz w:val="20"/>
          <w:lang w:eastAsia="ko-KR"/>
        </w:rPr>
      </w:pPr>
    </w:p>
    <w:p w14:paraId="5B42427F" w14:textId="00C95E0A" w:rsidR="00480A9A" w:rsidRPr="00DB1D4F" w:rsidRDefault="00480A9A" w:rsidP="00856BCE">
      <w:pPr>
        <w:pStyle w:val="TAMainText"/>
        <w:rPr>
          <w:rFonts w:ascii="바탕" w:hAnsi="바탕"/>
          <w:sz w:val="20"/>
          <w:lang w:eastAsia="ko-KR"/>
        </w:rPr>
      </w:pPr>
      <w:r w:rsidRPr="00DB1D4F">
        <w:rPr>
          <w:rFonts w:ascii="바탕" w:hAnsi="바탕" w:hint="eastAsia"/>
          <w:sz w:val="20"/>
          <w:lang w:eastAsia="ko-KR"/>
        </w:rPr>
        <w:t>(</w:t>
      </w:r>
      <w:r w:rsidRPr="00DB1D4F">
        <w:rPr>
          <w:rFonts w:ascii="바탕" w:hAnsi="바탕"/>
          <w:sz w:val="20"/>
          <w:lang w:eastAsia="ko-KR"/>
        </w:rPr>
        <w:t xml:space="preserve">4) </w:t>
      </w:r>
      <w:r w:rsidRPr="00DB1D4F">
        <w:rPr>
          <w:rFonts w:ascii="바탕" w:hAnsi="바탕" w:hint="eastAsia"/>
          <w:sz w:val="20"/>
          <w:lang w:eastAsia="ko-KR"/>
        </w:rPr>
        <w:t>알고리즘 배분 방식 구체화</w:t>
      </w:r>
    </w:p>
    <w:p w14:paraId="69FD6419" w14:textId="77777777" w:rsidR="005E06AF" w:rsidRPr="00DB1D4F" w:rsidRDefault="00480A9A" w:rsidP="005E06AF">
      <w:pPr>
        <w:pStyle w:val="TAMainText"/>
        <w:rPr>
          <w:rFonts w:ascii="바탕" w:hAnsi="바탕"/>
          <w:sz w:val="20"/>
          <w:lang w:eastAsia="ko-KR"/>
        </w:rPr>
      </w:pPr>
      <w:r w:rsidRPr="00DB1D4F">
        <w:rPr>
          <w:rFonts w:ascii="바탕" w:hAnsi="바탕" w:hint="eastAsia"/>
          <w:sz w:val="20"/>
          <w:lang w:eastAsia="ko-KR"/>
        </w:rPr>
        <w:t>유틸리티 함수를 통해</w:t>
      </w:r>
      <w:r w:rsidRPr="00DB1D4F">
        <w:rPr>
          <w:rFonts w:ascii="바탕" w:hAnsi="바탕"/>
          <w:sz w:val="20"/>
          <w:lang w:eastAsia="ko-KR"/>
        </w:rPr>
        <w:t xml:space="preserve"> </w:t>
      </w:r>
      <w:r w:rsidRPr="00DB1D4F">
        <w:rPr>
          <w:rFonts w:ascii="바탕" w:hAnsi="바탕" w:hint="eastAsia"/>
          <w:sz w:val="20"/>
          <w:lang w:eastAsia="ko-KR"/>
        </w:rPr>
        <w:t>전력을 효율적으로 배분하는 기준을 설정하였고,</w:t>
      </w:r>
      <w:r w:rsidRPr="00DB1D4F">
        <w:rPr>
          <w:rFonts w:ascii="바탕" w:hAnsi="바탕"/>
          <w:sz w:val="20"/>
          <w:lang w:eastAsia="ko-KR"/>
        </w:rPr>
        <w:t xml:space="preserve"> </w:t>
      </w:r>
      <w:r w:rsidRPr="00DB1D4F">
        <w:rPr>
          <w:rFonts w:ascii="바탕" w:hAnsi="바탕" w:hint="eastAsia"/>
          <w:sz w:val="20"/>
          <w:lang w:eastAsia="ko-KR"/>
        </w:rPr>
        <w:t>이를 바탕으로 발전소와 지역 간 거리를 직접 고려하는 과정을 통합하여 송전 효율을 극대화시키고자 한다.</w:t>
      </w:r>
      <w:r w:rsidR="005E06AF" w:rsidRPr="00DB1D4F">
        <w:rPr>
          <w:rFonts w:ascii="바탕" w:hAnsi="바탕"/>
          <w:sz w:val="20"/>
          <w:lang w:eastAsia="ko-KR"/>
        </w:rPr>
        <w:t xml:space="preserve"> </w:t>
      </w:r>
      <w:r w:rsidR="005E06AF" w:rsidRPr="00DB1D4F">
        <w:rPr>
          <w:rFonts w:ascii="바탕" w:hAnsi="바탕" w:hint="eastAsia"/>
          <w:sz w:val="20"/>
          <w:lang w:eastAsia="ko-KR"/>
        </w:rPr>
        <w:t xml:space="preserve">이 과정은 </w:t>
      </w:r>
      <w:r w:rsidR="005E06AF" w:rsidRPr="00DB1D4F">
        <w:rPr>
          <w:rFonts w:ascii="바탕" w:hAnsi="바탕"/>
          <w:sz w:val="20"/>
          <w:lang w:eastAsia="ko-KR"/>
        </w:rPr>
        <w:t>utility_function.py</w:t>
      </w:r>
      <w:r w:rsidR="005E06AF" w:rsidRPr="00DB1D4F">
        <w:rPr>
          <w:rFonts w:ascii="바탕" w:hAnsi="바탕" w:hint="eastAsia"/>
          <w:sz w:val="20"/>
          <w:lang w:eastAsia="ko-KR"/>
        </w:rPr>
        <w:t>를 통해 구현하였다.</w:t>
      </w:r>
    </w:p>
    <w:p w14:paraId="48886F09" w14:textId="77777777" w:rsidR="005E06AF" w:rsidRPr="00DB1D4F" w:rsidRDefault="00480A9A" w:rsidP="005E06AF">
      <w:pPr>
        <w:pStyle w:val="TAMainText"/>
        <w:rPr>
          <w:rFonts w:ascii="바탕" w:hAnsi="바탕"/>
          <w:sz w:val="20"/>
          <w:lang w:eastAsia="ko-KR"/>
        </w:rPr>
      </w:pPr>
      <w:r w:rsidRPr="00DB1D4F">
        <w:rPr>
          <w:rFonts w:ascii="바탕" w:hAnsi="바탕" w:hint="eastAsia"/>
          <w:sz w:val="20"/>
          <w:lang w:eastAsia="ko-KR"/>
        </w:rPr>
        <w:t>우선적으로 지역 간의 지리적 거리를 계산하여 거리 행렬을 만</w:t>
      </w:r>
      <w:r w:rsidR="005E06AF" w:rsidRPr="00DB1D4F">
        <w:rPr>
          <w:rFonts w:ascii="바탕" w:hAnsi="바탕" w:hint="eastAsia"/>
          <w:sz w:val="20"/>
          <w:lang w:eastAsia="ko-KR"/>
        </w:rPr>
        <w:t>들었다.</w:t>
      </w:r>
      <w:r w:rsidR="005E06AF" w:rsidRPr="00DB1D4F">
        <w:rPr>
          <w:rFonts w:ascii="바탕" w:hAnsi="바탕"/>
          <w:sz w:val="20"/>
          <w:lang w:eastAsia="ko-KR"/>
        </w:rPr>
        <w:t xml:space="preserve"> </w:t>
      </w:r>
      <w:r w:rsidR="005E06AF" w:rsidRPr="00DB1D4F">
        <w:rPr>
          <w:rFonts w:ascii="바탕" w:hAnsi="바탕" w:hint="eastAsia"/>
          <w:sz w:val="20"/>
          <w:lang w:eastAsia="ko-KR"/>
        </w:rPr>
        <w:t xml:space="preserve">이 과정에서 </w:t>
      </w:r>
      <w:proofErr w:type="spellStart"/>
      <w:r w:rsidR="005E06AF" w:rsidRPr="00DB1D4F">
        <w:rPr>
          <w:rFonts w:ascii="바탕" w:hAnsi="바탕"/>
          <w:sz w:val="20"/>
          <w:lang w:eastAsia="ko-KR"/>
        </w:rPr>
        <w:t>compute_distance_matrix</w:t>
      </w:r>
      <w:proofErr w:type="spellEnd"/>
      <w:r w:rsidR="005E06AF" w:rsidRPr="00DB1D4F">
        <w:rPr>
          <w:rFonts w:ascii="바탕" w:hAnsi="바탕"/>
          <w:sz w:val="20"/>
          <w:lang w:eastAsia="ko-KR"/>
        </w:rPr>
        <w:t xml:space="preserve"> </w:t>
      </w:r>
      <w:r w:rsidR="005E06AF" w:rsidRPr="00DB1D4F">
        <w:rPr>
          <w:rFonts w:ascii="바탕" w:hAnsi="바탕" w:hint="eastAsia"/>
          <w:sz w:val="20"/>
          <w:lang w:eastAsia="ko-KR"/>
        </w:rPr>
        <w:t>함수를 이용하였다.</w:t>
      </w:r>
    </w:p>
    <w:p w14:paraId="7D3EB099" w14:textId="35189911" w:rsidR="00480A9A" w:rsidRPr="00DB1D4F" w:rsidRDefault="005E06AF" w:rsidP="005E06AF">
      <w:pPr>
        <w:pStyle w:val="TAMainText"/>
        <w:rPr>
          <w:rFonts w:ascii="바탕" w:hAnsi="바탕"/>
          <w:sz w:val="20"/>
          <w:lang w:eastAsia="ko-KR"/>
        </w:rPr>
      </w:pPr>
      <w:r w:rsidRPr="00DB1D4F">
        <w:rPr>
          <w:rFonts w:ascii="바탕" w:hAnsi="바탕" w:hint="eastAsia"/>
          <w:sz w:val="20"/>
          <w:lang w:eastAsia="ko-KR"/>
        </w:rPr>
        <w:t xml:space="preserve">다음으로 </w:t>
      </w:r>
      <w:proofErr w:type="spellStart"/>
      <w:r w:rsidRPr="00DB1D4F">
        <w:rPr>
          <w:rFonts w:ascii="바탕" w:hAnsi="바탕"/>
          <w:sz w:val="20"/>
          <w:lang w:eastAsia="ko-KR"/>
        </w:rPr>
        <w:t>get_generation_dict</w:t>
      </w:r>
      <w:proofErr w:type="spellEnd"/>
      <w:r w:rsidRPr="00DB1D4F">
        <w:rPr>
          <w:rFonts w:ascii="바탕" w:hAnsi="바탕"/>
          <w:sz w:val="20"/>
          <w:lang w:eastAsia="ko-KR"/>
        </w:rPr>
        <w:t xml:space="preserve"> </w:t>
      </w:r>
      <w:r w:rsidRPr="00DB1D4F">
        <w:rPr>
          <w:rFonts w:ascii="바탕" w:hAnsi="바탕" w:hint="eastAsia"/>
          <w:sz w:val="20"/>
          <w:lang w:eastAsia="ko-KR"/>
        </w:rPr>
        <w:t xml:space="preserve">함수를 이용하여 총 발전량이 </w:t>
      </w:r>
      <w:r w:rsidRPr="00DB1D4F">
        <w:rPr>
          <w:rFonts w:ascii="바탕" w:hAnsi="바탕"/>
          <w:sz w:val="20"/>
          <w:lang w:eastAsia="ko-KR"/>
        </w:rPr>
        <w:t>0</w:t>
      </w:r>
      <w:r w:rsidRPr="00DB1D4F">
        <w:rPr>
          <w:rFonts w:ascii="바탕" w:hAnsi="바탕" w:hint="eastAsia"/>
          <w:sz w:val="20"/>
          <w:lang w:eastAsia="ko-KR"/>
        </w:rPr>
        <w:t>보다 크다면 발전 가능 지역으로 식별하고 총 발전량을 계산한다.</w:t>
      </w:r>
    </w:p>
    <w:p w14:paraId="20F503F6" w14:textId="77777777" w:rsidR="00734E6D" w:rsidRPr="00DB1D4F" w:rsidRDefault="005E06AF" w:rsidP="005E06AF">
      <w:pPr>
        <w:pStyle w:val="TAMainText"/>
        <w:rPr>
          <w:rFonts w:ascii="바탕" w:hAnsi="바탕"/>
          <w:sz w:val="20"/>
          <w:lang w:eastAsia="ko-KR"/>
        </w:rPr>
      </w:pPr>
      <w:r w:rsidRPr="00DB1D4F">
        <w:rPr>
          <w:rFonts w:ascii="바탕" w:hAnsi="바탕" w:hint="eastAsia"/>
          <w:sz w:val="20"/>
          <w:lang w:eastAsia="ko-KR"/>
        </w:rPr>
        <w:t>위 과정에서 도출한 발전 가능 지역에서 만들어진 전력량을 다른 지역으로 초기 배분을 진행한다.</w:t>
      </w:r>
      <w:r w:rsidR="006C1E33" w:rsidRPr="00DB1D4F">
        <w:rPr>
          <w:rFonts w:ascii="바탕" w:hAnsi="바탕"/>
          <w:sz w:val="20"/>
          <w:lang w:eastAsia="ko-KR"/>
        </w:rPr>
        <w:t xml:space="preserve"> </w:t>
      </w:r>
      <w:r w:rsidR="006C1E33" w:rsidRPr="00DB1D4F">
        <w:rPr>
          <w:rFonts w:ascii="바탕" w:hAnsi="바탕" w:hint="eastAsia"/>
          <w:sz w:val="20"/>
          <w:lang w:eastAsia="ko-KR"/>
        </w:rPr>
        <w:t>이때</w:t>
      </w:r>
      <w:r w:rsidR="00734E6D" w:rsidRPr="00DB1D4F">
        <w:rPr>
          <w:rFonts w:ascii="바탕" w:hAnsi="바탕"/>
          <w:sz w:val="20"/>
          <w:lang w:eastAsia="ko-KR"/>
        </w:rPr>
        <w:t xml:space="preserve"> </w:t>
      </w:r>
      <w:r w:rsidR="00734E6D" w:rsidRPr="00DB1D4F">
        <w:rPr>
          <w:rFonts w:ascii="바탕" w:hAnsi="바탕" w:hint="eastAsia"/>
          <w:sz w:val="20"/>
          <w:lang w:eastAsia="ko-KR"/>
        </w:rPr>
        <w:t xml:space="preserve">거리 </w:t>
      </w:r>
      <w:proofErr w:type="spellStart"/>
      <w:r w:rsidR="00734E6D" w:rsidRPr="00DB1D4F">
        <w:rPr>
          <w:rFonts w:ascii="바탕" w:hAnsi="바탕" w:hint="eastAsia"/>
          <w:sz w:val="20"/>
          <w:lang w:eastAsia="ko-KR"/>
        </w:rPr>
        <w:t>역비례</w:t>
      </w:r>
      <w:proofErr w:type="spellEnd"/>
      <w:r w:rsidR="00734E6D" w:rsidRPr="00DB1D4F">
        <w:rPr>
          <w:rFonts w:ascii="바탕" w:hAnsi="바탕" w:hint="eastAsia"/>
          <w:sz w:val="20"/>
          <w:lang w:eastAsia="ko-KR"/>
        </w:rPr>
        <w:t xml:space="preserve"> 배분이라는 최적화 방식</w:t>
      </w:r>
      <w:r w:rsidR="006C1E33" w:rsidRPr="00DB1D4F">
        <w:rPr>
          <w:rFonts w:ascii="바탕" w:hAnsi="바탕" w:hint="eastAsia"/>
          <w:sz w:val="20"/>
          <w:lang w:eastAsia="ko-KR"/>
        </w:rPr>
        <w:t>을</w:t>
      </w:r>
      <w:r w:rsidR="006C1E33" w:rsidRPr="00DB1D4F">
        <w:rPr>
          <w:rFonts w:ascii="바탕" w:hAnsi="바탕"/>
          <w:sz w:val="20"/>
          <w:lang w:eastAsia="ko-KR"/>
        </w:rPr>
        <w:t xml:space="preserve"> </w:t>
      </w:r>
      <w:r w:rsidR="006C1E33" w:rsidRPr="00DB1D4F">
        <w:rPr>
          <w:rFonts w:ascii="바탕" w:hAnsi="바탕" w:hint="eastAsia"/>
          <w:sz w:val="20"/>
          <w:lang w:eastAsia="ko-KR"/>
        </w:rPr>
        <w:t>사용하였다.</w:t>
      </w:r>
      <w:r w:rsidR="006C1E33" w:rsidRPr="00DB1D4F">
        <w:rPr>
          <w:rFonts w:ascii="바탕" w:hAnsi="바탕"/>
          <w:sz w:val="20"/>
          <w:lang w:eastAsia="ko-KR"/>
        </w:rPr>
        <w:t xml:space="preserve"> </w:t>
      </w:r>
      <w:r w:rsidR="006C1E33" w:rsidRPr="00DB1D4F">
        <w:rPr>
          <w:rFonts w:ascii="바탕" w:hAnsi="바탕" w:hint="eastAsia"/>
          <w:sz w:val="20"/>
          <w:lang w:eastAsia="ko-KR"/>
        </w:rPr>
        <w:t xml:space="preserve">이는 </w:t>
      </w:r>
      <w:proofErr w:type="spellStart"/>
      <w:r w:rsidR="006C1E33" w:rsidRPr="00DB1D4F">
        <w:rPr>
          <w:rFonts w:ascii="바탕" w:hAnsi="바탕"/>
          <w:sz w:val="20"/>
          <w:lang w:eastAsia="ko-KR"/>
        </w:rPr>
        <w:t>init_supply_dict</w:t>
      </w:r>
      <w:proofErr w:type="spellEnd"/>
      <w:r w:rsidR="006C1E33" w:rsidRPr="00DB1D4F">
        <w:rPr>
          <w:rFonts w:ascii="바탕" w:hAnsi="바탕"/>
          <w:sz w:val="20"/>
          <w:lang w:eastAsia="ko-KR"/>
        </w:rPr>
        <w:t xml:space="preserve"> </w:t>
      </w:r>
      <w:r w:rsidR="006C1E33" w:rsidRPr="00DB1D4F">
        <w:rPr>
          <w:rFonts w:ascii="바탕" w:hAnsi="바탕" w:hint="eastAsia"/>
          <w:sz w:val="20"/>
          <w:lang w:eastAsia="ko-KR"/>
        </w:rPr>
        <w:t>함수로 구현된다.</w:t>
      </w:r>
      <w:r w:rsidR="00430FC7" w:rsidRPr="00DB1D4F">
        <w:rPr>
          <w:rFonts w:ascii="바탕" w:hAnsi="바탕"/>
          <w:sz w:val="20"/>
          <w:lang w:eastAsia="ko-KR"/>
        </w:rPr>
        <w:t xml:space="preserve"> </w:t>
      </w:r>
      <w:proofErr w:type="spellStart"/>
      <w:r w:rsidR="00734E6D" w:rsidRPr="00DB1D4F">
        <w:rPr>
          <w:rFonts w:ascii="바탕" w:hAnsi="바탕" w:hint="eastAsia"/>
          <w:sz w:val="20"/>
          <w:lang w:eastAsia="ko-KR"/>
        </w:rPr>
        <w:t>역비례라는</w:t>
      </w:r>
      <w:proofErr w:type="spellEnd"/>
      <w:r w:rsidR="00734E6D" w:rsidRPr="00DB1D4F">
        <w:rPr>
          <w:rFonts w:ascii="바탕" w:hAnsi="바탕" w:hint="eastAsia"/>
          <w:sz w:val="20"/>
          <w:lang w:eastAsia="ko-KR"/>
        </w:rPr>
        <w:t xml:space="preserve"> 말 그대로 발전소와 수요지까지의 거리가 가까울수록 더 많은 전력을 우선 할당한다는 것이다.</w:t>
      </w:r>
    </w:p>
    <w:p w14:paraId="0BB4F121" w14:textId="7FFDF30C" w:rsidR="005E06AF" w:rsidRPr="00DB1D4F" w:rsidRDefault="00430FC7" w:rsidP="005E06AF">
      <w:pPr>
        <w:pStyle w:val="TAMainText"/>
        <w:rPr>
          <w:rFonts w:ascii="바탕" w:hAnsi="바탕"/>
          <w:sz w:val="20"/>
          <w:lang w:eastAsia="ko-KR"/>
        </w:rPr>
      </w:pPr>
      <w:r w:rsidRPr="00DB1D4F">
        <w:rPr>
          <w:rFonts w:ascii="바탕" w:hAnsi="바탕" w:hint="eastAsia"/>
          <w:sz w:val="20"/>
          <w:lang w:eastAsia="ko-KR"/>
        </w:rPr>
        <w:t xml:space="preserve">현실에서는 부산에서 생산한 전기를 서울에 배분하는 것과 같이 너무 먼 거리의 이동이 있는 경우 효율이 현저히 떨어지기 때문에 최대 송전 거리 제한을 설정한 </w:t>
      </w:r>
      <w:proofErr w:type="spellStart"/>
      <w:r w:rsidRPr="00DB1D4F">
        <w:rPr>
          <w:rFonts w:ascii="바탕" w:hAnsi="바탕"/>
          <w:sz w:val="20"/>
          <w:lang w:eastAsia="ko-KR"/>
        </w:rPr>
        <w:t>init_supply_dict_with_distance_limit</w:t>
      </w:r>
      <w:proofErr w:type="spellEnd"/>
      <w:r w:rsidRPr="00DB1D4F">
        <w:rPr>
          <w:rFonts w:ascii="바탕" w:hAnsi="바탕"/>
          <w:sz w:val="20"/>
          <w:lang w:eastAsia="ko-KR"/>
        </w:rPr>
        <w:t xml:space="preserve"> </w:t>
      </w:r>
      <w:r w:rsidRPr="00DB1D4F">
        <w:rPr>
          <w:rFonts w:ascii="바탕" w:hAnsi="바탕" w:hint="eastAsia"/>
          <w:sz w:val="20"/>
          <w:lang w:eastAsia="ko-KR"/>
        </w:rPr>
        <w:t>함수도 설정하였다.</w:t>
      </w:r>
    </w:p>
    <w:p w14:paraId="7BF8A9C0" w14:textId="30B29E88" w:rsidR="00EA6034" w:rsidRPr="00DB1D4F" w:rsidRDefault="00EA6034" w:rsidP="005E06AF">
      <w:pPr>
        <w:pStyle w:val="TAMainText"/>
        <w:rPr>
          <w:rFonts w:ascii="바탕" w:hAnsi="바탕"/>
          <w:sz w:val="20"/>
          <w:lang w:eastAsia="ko-KR"/>
        </w:rPr>
      </w:pPr>
      <w:r w:rsidRPr="00DB1D4F">
        <w:rPr>
          <w:rFonts w:ascii="바탕" w:hAnsi="바탕" w:hint="eastAsia"/>
          <w:sz w:val="20"/>
          <w:lang w:eastAsia="ko-KR"/>
        </w:rPr>
        <w:lastRenderedPageBreak/>
        <w:t>이 결과를 바탕으로 유틸리티 점수를 도출하여 지역의 우선순위를 설정 가능하다.</w:t>
      </w:r>
    </w:p>
    <w:p w14:paraId="50CA9BC4" w14:textId="77777777" w:rsidR="00480A9A" w:rsidRPr="00DB1D4F" w:rsidRDefault="00480A9A" w:rsidP="00856BCE">
      <w:pPr>
        <w:pStyle w:val="TAMainText"/>
        <w:rPr>
          <w:rFonts w:ascii="바탕" w:hAnsi="바탕"/>
          <w:sz w:val="20"/>
          <w:lang w:eastAsia="ko-KR"/>
        </w:rPr>
      </w:pPr>
    </w:p>
    <w:p w14:paraId="6C2781B2" w14:textId="04C5B840" w:rsidR="00FF5CA6" w:rsidRPr="00DB1D4F" w:rsidRDefault="00A24804" w:rsidP="00856BCE">
      <w:pPr>
        <w:pStyle w:val="TAMainText"/>
        <w:rPr>
          <w:rFonts w:ascii="바탕" w:hAnsi="바탕"/>
          <w:sz w:val="20"/>
          <w:lang w:eastAsia="ko-KR"/>
        </w:rPr>
      </w:pPr>
      <w:r w:rsidRPr="00DB1D4F">
        <w:rPr>
          <w:rFonts w:ascii="바탕" w:hAnsi="바탕"/>
          <w:sz w:val="20"/>
          <w:lang w:eastAsia="ko-KR"/>
        </w:rPr>
        <w:t xml:space="preserve">(5) </w:t>
      </w:r>
      <w:r w:rsidR="00FF5CA6" w:rsidRPr="00DB1D4F">
        <w:rPr>
          <w:rFonts w:ascii="바탕" w:hAnsi="바탕" w:hint="eastAsia"/>
          <w:sz w:val="20"/>
          <w:lang w:eastAsia="ko-KR"/>
        </w:rPr>
        <w:t>유틸리티 값 계산 및 실험</w:t>
      </w:r>
    </w:p>
    <w:p w14:paraId="21498FFC" w14:textId="490A0173" w:rsidR="005870CB" w:rsidRPr="00DB1D4F" w:rsidRDefault="00FC0F7C" w:rsidP="005870CB">
      <w:pPr>
        <w:pStyle w:val="TAMainText"/>
        <w:rPr>
          <w:rFonts w:ascii="바탕" w:hAnsi="바탕"/>
          <w:sz w:val="20"/>
          <w:lang w:eastAsia="ko-KR"/>
        </w:rPr>
      </w:pPr>
      <w:r w:rsidRPr="00DB1D4F">
        <w:rPr>
          <w:rFonts w:ascii="바탕" w:hAnsi="바탕"/>
          <w:sz w:val="20"/>
          <w:lang w:eastAsia="ko-KR"/>
        </w:rPr>
        <w:t xml:space="preserve">utility_function.py </w:t>
      </w:r>
      <w:r w:rsidRPr="00DB1D4F">
        <w:rPr>
          <w:rFonts w:ascii="바탕" w:hAnsi="바탕" w:hint="eastAsia"/>
          <w:sz w:val="20"/>
          <w:lang w:eastAsia="ko-KR"/>
        </w:rPr>
        <w:t>파일을 기반으로 하여</w:t>
      </w:r>
      <w:r w:rsidR="001A7429" w:rsidRPr="00DB1D4F">
        <w:rPr>
          <w:rFonts w:ascii="바탕" w:hAnsi="바탕" w:hint="eastAsia"/>
          <w:sz w:val="20"/>
          <w:lang w:eastAsia="ko-KR"/>
        </w:rPr>
        <w:t xml:space="preserve"> 종합 유틸리티 값인 </w:t>
      </w:r>
      <w:r w:rsidR="001A7429" w:rsidRPr="00DB1D4F">
        <w:rPr>
          <w:rFonts w:ascii="바탕" w:hAnsi="바탕"/>
          <w:sz w:val="20"/>
          <w:lang w:eastAsia="ko-KR"/>
        </w:rPr>
        <w:t>U</w:t>
      </w:r>
      <w:r w:rsidR="001A7429" w:rsidRPr="00DB1D4F">
        <w:rPr>
          <w:rFonts w:ascii="바탕" w:hAnsi="바탕" w:hint="eastAsia"/>
          <w:sz w:val="20"/>
          <w:lang w:eastAsia="ko-KR"/>
        </w:rPr>
        <w:t>를 계산했다.</w:t>
      </w:r>
      <w:r w:rsidRPr="00DB1D4F">
        <w:rPr>
          <w:rFonts w:ascii="바탕" w:hAnsi="바탕"/>
          <w:sz w:val="20"/>
          <w:lang w:eastAsia="ko-KR"/>
        </w:rPr>
        <w:t xml:space="preserve"> </w:t>
      </w:r>
      <w:r w:rsidRPr="00DB1D4F">
        <w:rPr>
          <w:rFonts w:ascii="바탕" w:hAnsi="바탕" w:hint="eastAsia"/>
          <w:sz w:val="20"/>
          <w:lang w:eastAsia="ko-KR"/>
        </w:rPr>
        <w:t xml:space="preserve">계산한 값을 확인하고 초기에 설정한 </w:t>
      </w:r>
      <w:proofErr w:type="spellStart"/>
      <w:r w:rsidRPr="00DB1D4F">
        <w:rPr>
          <w:rFonts w:ascii="바탕" w:hAnsi="바탕" w:hint="eastAsia"/>
          <w:sz w:val="20"/>
          <w:lang w:eastAsia="ko-KR"/>
        </w:rPr>
        <w:t>전략별</w:t>
      </w:r>
      <w:proofErr w:type="spellEnd"/>
      <w:r w:rsidRPr="00DB1D4F">
        <w:rPr>
          <w:rFonts w:ascii="바탕" w:hAnsi="바탕" w:hint="eastAsia"/>
          <w:sz w:val="20"/>
          <w:lang w:eastAsia="ko-KR"/>
        </w:rPr>
        <w:t xml:space="preserve"> 시나리오에 맞도록 실험을 진행하기 위해 </w:t>
      </w:r>
      <w:r w:rsidRPr="00DB1D4F">
        <w:rPr>
          <w:rFonts w:ascii="바탕" w:hAnsi="바탕"/>
          <w:sz w:val="20"/>
          <w:lang w:eastAsia="ko-KR"/>
        </w:rPr>
        <w:t xml:space="preserve">simulate.py </w:t>
      </w:r>
      <w:r w:rsidRPr="00DB1D4F">
        <w:rPr>
          <w:rFonts w:ascii="바탕" w:hAnsi="바탕" w:hint="eastAsia"/>
          <w:sz w:val="20"/>
          <w:lang w:eastAsia="ko-KR"/>
        </w:rPr>
        <w:t>파일을 제작하였다.</w:t>
      </w:r>
      <w:r w:rsidRPr="00DB1D4F">
        <w:rPr>
          <w:rFonts w:ascii="바탕" w:hAnsi="바탕"/>
          <w:sz w:val="20"/>
          <w:lang w:eastAsia="ko-KR"/>
        </w:rPr>
        <w:t xml:space="preserve"> </w:t>
      </w:r>
      <w:r w:rsidRPr="00DB1D4F">
        <w:rPr>
          <w:rFonts w:ascii="바탕" w:hAnsi="바탕" w:hint="eastAsia"/>
          <w:sz w:val="20"/>
          <w:lang w:eastAsia="ko-KR"/>
        </w:rPr>
        <w:t>이에 대한 결과는 다음과 같다.</w:t>
      </w:r>
    </w:p>
    <w:p w14:paraId="5D31F826" w14:textId="6109B1F4" w:rsidR="002B5FB4" w:rsidRPr="00DB1D4F" w:rsidRDefault="002B5FB4" w:rsidP="005870CB">
      <w:pPr>
        <w:pStyle w:val="TAMainText"/>
        <w:rPr>
          <w:rFonts w:ascii="바탕" w:hAnsi="바탕"/>
          <w:sz w:val="20"/>
          <w:lang w:eastAsia="ko-KR"/>
        </w:rPr>
      </w:pPr>
    </w:p>
    <w:p w14:paraId="4BFCC9E9" w14:textId="30A5CAE2" w:rsidR="002B5FB4" w:rsidRPr="00DB1D4F" w:rsidRDefault="002B5FB4" w:rsidP="005870CB">
      <w:pPr>
        <w:pStyle w:val="TAMainText"/>
        <w:rPr>
          <w:rFonts w:ascii="바탕" w:hAnsi="바탕"/>
          <w:sz w:val="20"/>
          <w:lang w:eastAsia="ko-KR"/>
        </w:rPr>
      </w:pPr>
      <w:r w:rsidRPr="00DB1D4F">
        <w:rPr>
          <w:rFonts w:ascii="바탕" w:hAnsi="바탕" w:hint="eastAsia"/>
          <w:sz w:val="20"/>
          <w:lang w:eastAsia="ko-KR"/>
        </w:rPr>
        <w:t>표5</w:t>
      </w:r>
      <w:r w:rsidRPr="00DB1D4F">
        <w:rPr>
          <w:rFonts w:ascii="바탕" w:hAnsi="바탕"/>
          <w:sz w:val="20"/>
          <w:lang w:eastAsia="ko-KR"/>
        </w:rPr>
        <w:t xml:space="preserve">. </w:t>
      </w:r>
      <w:r w:rsidRPr="00DB1D4F">
        <w:rPr>
          <w:rFonts w:ascii="바탕" w:hAnsi="바탕" w:hint="eastAsia"/>
          <w:sz w:val="20"/>
          <w:lang w:eastAsia="ko-KR"/>
        </w:rPr>
        <w:t>지역별 유틸리티 데이터</w:t>
      </w:r>
    </w:p>
    <w:p w14:paraId="232763FC" w14:textId="6D2A9F3E"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지역</w:t>
      </w:r>
      <w:r w:rsidRPr="00DB1D4F">
        <w:rPr>
          <w:rFonts w:ascii="바탕" w:hAnsi="바탕" w:hint="eastAsia"/>
          <w:sz w:val="20"/>
          <w:lang w:eastAsia="ko-KR"/>
        </w:rPr>
        <w:tab/>
      </w:r>
      <w:r w:rsidRPr="00DB1D4F">
        <w:rPr>
          <w:rFonts w:ascii="바탕" w:hAnsi="바탕"/>
          <w:sz w:val="20"/>
          <w:lang w:eastAsia="ko-KR"/>
        </w:rPr>
        <w:t>(</w:t>
      </w:r>
      <w:r w:rsidRPr="00DB1D4F">
        <w:rPr>
          <w:rFonts w:ascii="바탕" w:hAnsi="바탕" w:hint="eastAsia"/>
          <w:sz w:val="20"/>
          <w:lang w:eastAsia="ko-KR"/>
        </w:rPr>
        <w:t>가)</w:t>
      </w:r>
      <w:r w:rsidRPr="00DB1D4F">
        <w:rPr>
          <w:rFonts w:ascii="바탕" w:hAnsi="바탕" w:hint="eastAsia"/>
          <w:sz w:val="20"/>
          <w:lang w:eastAsia="ko-KR"/>
        </w:rPr>
        <w:tab/>
      </w:r>
      <w:r w:rsidRPr="00DB1D4F">
        <w:rPr>
          <w:rFonts w:ascii="바탕" w:hAnsi="바탕"/>
          <w:sz w:val="20"/>
          <w:lang w:eastAsia="ko-KR"/>
        </w:rPr>
        <w:t>(</w:t>
      </w:r>
      <w:r w:rsidRPr="00DB1D4F">
        <w:rPr>
          <w:rFonts w:ascii="바탕" w:hAnsi="바탕" w:hint="eastAsia"/>
          <w:sz w:val="20"/>
          <w:lang w:eastAsia="ko-KR"/>
        </w:rPr>
        <w:t>나)</w:t>
      </w:r>
      <w:r w:rsidRPr="00DB1D4F">
        <w:rPr>
          <w:rFonts w:ascii="바탕" w:hAnsi="바탕" w:hint="eastAsia"/>
          <w:sz w:val="20"/>
          <w:lang w:eastAsia="ko-KR"/>
        </w:rPr>
        <w:tab/>
      </w:r>
      <w:r w:rsidRPr="00DB1D4F">
        <w:rPr>
          <w:rFonts w:ascii="바탕" w:hAnsi="바탕"/>
          <w:sz w:val="20"/>
          <w:lang w:eastAsia="ko-KR"/>
        </w:rPr>
        <w:t>(</w:t>
      </w:r>
      <w:r w:rsidRPr="00DB1D4F">
        <w:rPr>
          <w:rFonts w:ascii="바탕" w:hAnsi="바탕" w:hint="eastAsia"/>
          <w:sz w:val="20"/>
          <w:lang w:eastAsia="ko-KR"/>
        </w:rPr>
        <w:t>다)</w:t>
      </w:r>
      <w:r w:rsidRPr="00DB1D4F">
        <w:rPr>
          <w:rFonts w:ascii="바탕" w:hAnsi="바탕" w:hint="eastAsia"/>
          <w:sz w:val="20"/>
          <w:lang w:eastAsia="ko-KR"/>
        </w:rPr>
        <w:tab/>
      </w:r>
      <w:r w:rsidRPr="00DB1D4F">
        <w:rPr>
          <w:rFonts w:ascii="바탕" w:hAnsi="바탕"/>
          <w:sz w:val="20"/>
          <w:lang w:eastAsia="ko-KR"/>
        </w:rPr>
        <w:t>(</w:t>
      </w:r>
      <w:r w:rsidRPr="00DB1D4F">
        <w:rPr>
          <w:rFonts w:ascii="바탕" w:hAnsi="바탕" w:hint="eastAsia"/>
          <w:sz w:val="20"/>
          <w:lang w:eastAsia="ko-KR"/>
        </w:rPr>
        <w:t>라)</w:t>
      </w:r>
    </w:p>
    <w:p w14:paraId="39336FE6"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서울</w:t>
      </w:r>
      <w:r w:rsidRPr="00DB1D4F">
        <w:rPr>
          <w:rFonts w:ascii="바탕" w:hAnsi="바탕" w:hint="eastAsia"/>
          <w:sz w:val="20"/>
          <w:lang w:eastAsia="ko-KR"/>
        </w:rPr>
        <w:tab/>
        <w:t>0.7377</w:t>
      </w:r>
      <w:r w:rsidRPr="00DB1D4F">
        <w:rPr>
          <w:rFonts w:ascii="바탕" w:hAnsi="바탕" w:hint="eastAsia"/>
          <w:sz w:val="20"/>
          <w:lang w:eastAsia="ko-KR"/>
        </w:rPr>
        <w:tab/>
        <w:t>0.8704</w:t>
      </w:r>
      <w:r w:rsidRPr="00DB1D4F">
        <w:rPr>
          <w:rFonts w:ascii="바탕" w:hAnsi="바탕" w:hint="eastAsia"/>
          <w:sz w:val="20"/>
          <w:lang w:eastAsia="ko-KR"/>
        </w:rPr>
        <w:tab/>
        <w:t>0.6049</w:t>
      </w:r>
      <w:r w:rsidRPr="00DB1D4F">
        <w:rPr>
          <w:rFonts w:ascii="바탕" w:hAnsi="바탕" w:hint="eastAsia"/>
          <w:sz w:val="20"/>
          <w:lang w:eastAsia="ko-KR"/>
        </w:rPr>
        <w:tab/>
        <w:t>0.7377</w:t>
      </w:r>
    </w:p>
    <w:p w14:paraId="05588A9F" w14:textId="761B16CA"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경기</w:t>
      </w:r>
      <w:r w:rsidRPr="00DB1D4F">
        <w:rPr>
          <w:rFonts w:ascii="바탕" w:hAnsi="바탕" w:hint="eastAsia"/>
          <w:sz w:val="20"/>
          <w:lang w:eastAsia="ko-KR"/>
        </w:rPr>
        <w:tab/>
        <w:t>0.7293</w:t>
      </w:r>
      <w:r w:rsidRPr="00DB1D4F">
        <w:rPr>
          <w:rFonts w:ascii="바탕" w:hAnsi="바탕" w:hint="eastAsia"/>
          <w:sz w:val="20"/>
          <w:lang w:eastAsia="ko-KR"/>
        </w:rPr>
        <w:tab/>
        <w:t>0.7293</w:t>
      </w:r>
      <w:r w:rsidRPr="00DB1D4F">
        <w:rPr>
          <w:rFonts w:ascii="바탕" w:hAnsi="바탕" w:hint="eastAsia"/>
          <w:sz w:val="20"/>
          <w:lang w:eastAsia="ko-KR"/>
        </w:rPr>
        <w:tab/>
        <w:t>0.8206</w:t>
      </w:r>
      <w:r w:rsidRPr="00DB1D4F">
        <w:rPr>
          <w:rFonts w:ascii="바탕" w:hAnsi="바탕" w:hint="eastAsia"/>
          <w:sz w:val="20"/>
          <w:lang w:eastAsia="ko-KR"/>
        </w:rPr>
        <w:tab/>
        <w:t>0.7293</w:t>
      </w:r>
    </w:p>
    <w:p w14:paraId="30CAB4DA"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부산</w:t>
      </w:r>
      <w:r w:rsidRPr="00DB1D4F">
        <w:rPr>
          <w:rFonts w:ascii="바탕" w:hAnsi="바탕" w:hint="eastAsia"/>
          <w:sz w:val="20"/>
          <w:lang w:eastAsia="ko-KR"/>
        </w:rPr>
        <w:tab/>
        <w:t>0.4446</w:t>
      </w:r>
      <w:r w:rsidRPr="00DB1D4F">
        <w:rPr>
          <w:rFonts w:ascii="바탕" w:hAnsi="바탕" w:hint="eastAsia"/>
          <w:sz w:val="20"/>
          <w:lang w:eastAsia="ko-KR"/>
        </w:rPr>
        <w:tab/>
        <w:t>0.6150</w:t>
      </w:r>
      <w:r w:rsidRPr="00DB1D4F">
        <w:rPr>
          <w:rFonts w:ascii="바탕" w:hAnsi="바탕" w:hint="eastAsia"/>
          <w:sz w:val="20"/>
          <w:lang w:eastAsia="ko-KR"/>
        </w:rPr>
        <w:tab/>
        <w:t>0.3468</w:t>
      </w:r>
      <w:r w:rsidRPr="00DB1D4F">
        <w:rPr>
          <w:rFonts w:ascii="바탕" w:hAnsi="바탕" w:hint="eastAsia"/>
          <w:sz w:val="20"/>
          <w:lang w:eastAsia="ko-KR"/>
        </w:rPr>
        <w:tab/>
        <w:t>0.4446</w:t>
      </w:r>
    </w:p>
    <w:p w14:paraId="6B88E6C9" w14:textId="50B4640C"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경남</w:t>
      </w:r>
      <w:r w:rsidRPr="00DB1D4F">
        <w:rPr>
          <w:rFonts w:ascii="바탕" w:hAnsi="바탕" w:hint="eastAsia"/>
          <w:sz w:val="20"/>
          <w:lang w:eastAsia="ko-KR"/>
        </w:rPr>
        <w:tab/>
        <w:t>0.4333</w:t>
      </w:r>
      <w:r w:rsidRPr="00DB1D4F">
        <w:rPr>
          <w:rFonts w:ascii="바탕" w:hAnsi="바탕" w:hint="eastAsia"/>
          <w:sz w:val="20"/>
          <w:lang w:eastAsia="ko-KR"/>
        </w:rPr>
        <w:tab/>
        <w:t>0.5712</w:t>
      </w:r>
      <w:r w:rsidRPr="00DB1D4F">
        <w:rPr>
          <w:rFonts w:ascii="바탕" w:hAnsi="바탕" w:hint="eastAsia"/>
          <w:sz w:val="20"/>
          <w:lang w:eastAsia="ko-KR"/>
        </w:rPr>
        <w:tab/>
        <w:t>0.3935</w:t>
      </w:r>
      <w:r w:rsidRPr="00DB1D4F">
        <w:rPr>
          <w:rFonts w:ascii="바탕" w:hAnsi="바탕" w:hint="eastAsia"/>
          <w:sz w:val="20"/>
          <w:lang w:eastAsia="ko-KR"/>
        </w:rPr>
        <w:tab/>
        <w:t>0.4333</w:t>
      </w:r>
    </w:p>
    <w:p w14:paraId="7E0A93D1"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인천</w:t>
      </w:r>
      <w:r w:rsidRPr="00DB1D4F">
        <w:rPr>
          <w:rFonts w:ascii="바탕" w:hAnsi="바탕" w:hint="eastAsia"/>
          <w:sz w:val="20"/>
          <w:lang w:eastAsia="ko-KR"/>
        </w:rPr>
        <w:tab/>
        <w:t>0.4302</w:t>
      </w:r>
      <w:r w:rsidRPr="00DB1D4F">
        <w:rPr>
          <w:rFonts w:ascii="바탕" w:hAnsi="바탕" w:hint="eastAsia"/>
          <w:sz w:val="20"/>
          <w:lang w:eastAsia="ko-KR"/>
        </w:rPr>
        <w:tab/>
        <w:t>0.5943</w:t>
      </w:r>
      <w:r w:rsidRPr="00DB1D4F">
        <w:rPr>
          <w:rFonts w:ascii="바탕" w:hAnsi="바탕" w:hint="eastAsia"/>
          <w:sz w:val="20"/>
          <w:lang w:eastAsia="ko-KR"/>
        </w:rPr>
        <w:tab/>
        <w:t>0.3476</w:t>
      </w:r>
      <w:r w:rsidRPr="00DB1D4F">
        <w:rPr>
          <w:rFonts w:ascii="바탕" w:hAnsi="바탕" w:hint="eastAsia"/>
          <w:sz w:val="20"/>
          <w:lang w:eastAsia="ko-KR"/>
        </w:rPr>
        <w:tab/>
        <w:t>0.4302</w:t>
      </w:r>
    </w:p>
    <w:p w14:paraId="76D5C138"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울산</w:t>
      </w:r>
      <w:r w:rsidRPr="00DB1D4F">
        <w:rPr>
          <w:rFonts w:ascii="바탕" w:hAnsi="바탕" w:hint="eastAsia"/>
          <w:sz w:val="20"/>
          <w:lang w:eastAsia="ko-KR"/>
        </w:rPr>
        <w:tab/>
        <w:t>0.4125</w:t>
      </w:r>
      <w:r w:rsidRPr="00DB1D4F">
        <w:rPr>
          <w:rFonts w:ascii="바탕" w:hAnsi="바탕" w:hint="eastAsia"/>
          <w:sz w:val="20"/>
          <w:lang w:eastAsia="ko-KR"/>
        </w:rPr>
        <w:tab/>
        <w:t>0.5679</w:t>
      </w:r>
      <w:r w:rsidRPr="00DB1D4F">
        <w:rPr>
          <w:rFonts w:ascii="바탕" w:hAnsi="바탕" w:hint="eastAsia"/>
          <w:sz w:val="20"/>
          <w:lang w:eastAsia="ko-KR"/>
        </w:rPr>
        <w:tab/>
        <w:t>0.3505</w:t>
      </w:r>
      <w:r w:rsidRPr="00DB1D4F">
        <w:rPr>
          <w:rFonts w:ascii="바탕" w:hAnsi="바탕" w:hint="eastAsia"/>
          <w:sz w:val="20"/>
          <w:lang w:eastAsia="ko-KR"/>
        </w:rPr>
        <w:tab/>
        <w:t>0.4125</w:t>
      </w:r>
    </w:p>
    <w:p w14:paraId="01626AC6" w14:textId="7AE37E53"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경북</w:t>
      </w:r>
      <w:r w:rsidRPr="00DB1D4F">
        <w:rPr>
          <w:rFonts w:ascii="바탕" w:hAnsi="바탕" w:hint="eastAsia"/>
          <w:sz w:val="20"/>
          <w:lang w:eastAsia="ko-KR"/>
        </w:rPr>
        <w:tab/>
        <w:t>0.4005</w:t>
      </w:r>
      <w:r w:rsidRPr="00DB1D4F">
        <w:rPr>
          <w:rFonts w:ascii="바탕" w:hAnsi="바탕" w:hint="eastAsia"/>
          <w:sz w:val="20"/>
          <w:lang w:eastAsia="ko-KR"/>
        </w:rPr>
        <w:tab/>
        <w:t>0.5532</w:t>
      </w:r>
      <w:r w:rsidRPr="00DB1D4F">
        <w:rPr>
          <w:rFonts w:ascii="바탕" w:hAnsi="바탕" w:hint="eastAsia"/>
          <w:sz w:val="20"/>
          <w:lang w:eastAsia="ko-KR"/>
        </w:rPr>
        <w:tab/>
        <w:t>0.3469</w:t>
      </w:r>
      <w:r w:rsidRPr="00DB1D4F">
        <w:rPr>
          <w:rFonts w:ascii="바탕" w:hAnsi="바탕" w:hint="eastAsia"/>
          <w:sz w:val="20"/>
          <w:lang w:eastAsia="ko-KR"/>
        </w:rPr>
        <w:tab/>
        <w:t>0.4005</w:t>
      </w:r>
    </w:p>
    <w:p w14:paraId="37A6D0EC" w14:textId="76DE7E0A"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충남</w:t>
      </w:r>
      <w:r w:rsidRPr="00DB1D4F">
        <w:rPr>
          <w:rFonts w:ascii="바탕" w:hAnsi="바탕" w:hint="eastAsia"/>
          <w:sz w:val="20"/>
          <w:lang w:eastAsia="ko-KR"/>
        </w:rPr>
        <w:tab/>
        <w:t>0.3904</w:t>
      </w:r>
      <w:r w:rsidRPr="00DB1D4F">
        <w:rPr>
          <w:rFonts w:ascii="바탕" w:hAnsi="바탕" w:hint="eastAsia"/>
          <w:sz w:val="20"/>
          <w:lang w:eastAsia="ko-KR"/>
        </w:rPr>
        <w:tab/>
        <w:t>0.5493</w:t>
      </w:r>
      <w:r w:rsidRPr="00DB1D4F">
        <w:rPr>
          <w:rFonts w:ascii="바탕" w:hAnsi="바탕" w:hint="eastAsia"/>
          <w:sz w:val="20"/>
          <w:lang w:eastAsia="ko-KR"/>
        </w:rPr>
        <w:tab/>
        <w:t>0.3298</w:t>
      </w:r>
      <w:r w:rsidRPr="00DB1D4F">
        <w:rPr>
          <w:rFonts w:ascii="바탕" w:hAnsi="바탕" w:hint="eastAsia"/>
          <w:sz w:val="20"/>
          <w:lang w:eastAsia="ko-KR"/>
        </w:rPr>
        <w:tab/>
        <w:t>0.3904</w:t>
      </w:r>
    </w:p>
    <w:p w14:paraId="15A9C0E9"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광주</w:t>
      </w:r>
      <w:r w:rsidRPr="00DB1D4F">
        <w:rPr>
          <w:rFonts w:ascii="바탕" w:hAnsi="바탕" w:hint="eastAsia"/>
          <w:sz w:val="20"/>
          <w:lang w:eastAsia="ko-KR"/>
        </w:rPr>
        <w:tab/>
        <w:t>0.3829</w:t>
      </w:r>
      <w:r w:rsidRPr="00DB1D4F">
        <w:rPr>
          <w:rFonts w:ascii="바탕" w:hAnsi="바탕" w:hint="eastAsia"/>
          <w:sz w:val="20"/>
          <w:lang w:eastAsia="ko-KR"/>
        </w:rPr>
        <w:tab/>
        <w:t>0.5703</w:t>
      </w:r>
      <w:r w:rsidRPr="00DB1D4F">
        <w:rPr>
          <w:rFonts w:ascii="바탕" w:hAnsi="바탕" w:hint="eastAsia"/>
          <w:sz w:val="20"/>
          <w:lang w:eastAsia="ko-KR"/>
        </w:rPr>
        <w:tab/>
        <w:t>0.2775</w:t>
      </w:r>
      <w:r w:rsidRPr="00DB1D4F">
        <w:rPr>
          <w:rFonts w:ascii="바탕" w:hAnsi="바탕" w:hint="eastAsia"/>
          <w:sz w:val="20"/>
          <w:lang w:eastAsia="ko-KR"/>
        </w:rPr>
        <w:tab/>
        <w:t>0.3829</w:t>
      </w:r>
    </w:p>
    <w:p w14:paraId="2C5A5B0D"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대전</w:t>
      </w:r>
      <w:r w:rsidRPr="00DB1D4F">
        <w:rPr>
          <w:rFonts w:ascii="바탕" w:hAnsi="바탕" w:hint="eastAsia"/>
          <w:sz w:val="20"/>
          <w:lang w:eastAsia="ko-KR"/>
        </w:rPr>
        <w:tab/>
        <w:t>0.3827</w:t>
      </w:r>
      <w:r w:rsidRPr="00DB1D4F">
        <w:rPr>
          <w:rFonts w:ascii="바탕" w:hAnsi="바탕" w:hint="eastAsia"/>
          <w:sz w:val="20"/>
          <w:lang w:eastAsia="ko-KR"/>
        </w:rPr>
        <w:tab/>
        <w:t>0.5689</w:t>
      </w:r>
      <w:r w:rsidRPr="00DB1D4F">
        <w:rPr>
          <w:rFonts w:ascii="바탕" w:hAnsi="바탕" w:hint="eastAsia"/>
          <w:sz w:val="20"/>
          <w:lang w:eastAsia="ko-KR"/>
        </w:rPr>
        <w:tab/>
        <w:t>0.2793</w:t>
      </w:r>
      <w:r w:rsidRPr="00DB1D4F">
        <w:rPr>
          <w:rFonts w:ascii="바탕" w:hAnsi="바탕" w:hint="eastAsia"/>
          <w:sz w:val="20"/>
          <w:lang w:eastAsia="ko-KR"/>
        </w:rPr>
        <w:tab/>
        <w:t>0.3827</w:t>
      </w:r>
    </w:p>
    <w:p w14:paraId="2163C23D" w14:textId="77777777"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대구</w:t>
      </w:r>
      <w:r w:rsidRPr="00DB1D4F">
        <w:rPr>
          <w:rFonts w:ascii="바탕" w:hAnsi="바탕" w:hint="eastAsia"/>
          <w:sz w:val="20"/>
          <w:lang w:eastAsia="ko-KR"/>
        </w:rPr>
        <w:tab/>
        <w:t>0.3799</w:t>
      </w:r>
      <w:r w:rsidRPr="00DB1D4F">
        <w:rPr>
          <w:rFonts w:ascii="바탕" w:hAnsi="바탕" w:hint="eastAsia"/>
          <w:sz w:val="20"/>
          <w:lang w:eastAsia="ko-KR"/>
        </w:rPr>
        <w:tab/>
        <w:t>0.5569</w:t>
      </w:r>
      <w:r w:rsidRPr="00DB1D4F">
        <w:rPr>
          <w:rFonts w:ascii="바탕" w:hAnsi="바탕" w:hint="eastAsia"/>
          <w:sz w:val="20"/>
          <w:lang w:eastAsia="ko-KR"/>
        </w:rPr>
        <w:tab/>
        <w:t>0.2928</w:t>
      </w:r>
      <w:r w:rsidRPr="00DB1D4F">
        <w:rPr>
          <w:rFonts w:ascii="바탕" w:hAnsi="바탕" w:hint="eastAsia"/>
          <w:sz w:val="20"/>
          <w:lang w:eastAsia="ko-KR"/>
        </w:rPr>
        <w:tab/>
        <w:t>0.3799</w:t>
      </w:r>
    </w:p>
    <w:p w14:paraId="0B1F60B3" w14:textId="3667DBAE"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전남</w:t>
      </w:r>
      <w:r w:rsidRPr="00DB1D4F">
        <w:rPr>
          <w:rFonts w:ascii="바탕" w:hAnsi="바탕" w:hint="eastAsia"/>
          <w:sz w:val="20"/>
          <w:lang w:eastAsia="ko-KR"/>
        </w:rPr>
        <w:tab/>
        <w:t>0.3673</w:t>
      </w:r>
      <w:r w:rsidRPr="00DB1D4F">
        <w:rPr>
          <w:rFonts w:ascii="바탕" w:hAnsi="바탕" w:hint="eastAsia"/>
          <w:sz w:val="20"/>
          <w:lang w:eastAsia="ko-KR"/>
        </w:rPr>
        <w:tab/>
        <w:t>0.5367</w:t>
      </w:r>
      <w:r w:rsidRPr="00DB1D4F">
        <w:rPr>
          <w:rFonts w:ascii="바탕" w:hAnsi="바탕" w:hint="eastAsia"/>
          <w:sz w:val="20"/>
          <w:lang w:eastAsia="ko-KR"/>
        </w:rPr>
        <w:tab/>
        <w:t>0.2971</w:t>
      </w:r>
      <w:r w:rsidRPr="00DB1D4F">
        <w:rPr>
          <w:rFonts w:ascii="바탕" w:hAnsi="바탕" w:hint="eastAsia"/>
          <w:sz w:val="20"/>
          <w:lang w:eastAsia="ko-KR"/>
        </w:rPr>
        <w:tab/>
        <w:t>0.3673</w:t>
      </w:r>
    </w:p>
    <w:p w14:paraId="4DCD71E4" w14:textId="346DAE6D"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전북</w:t>
      </w:r>
      <w:r w:rsidRPr="00DB1D4F">
        <w:rPr>
          <w:rFonts w:ascii="바탕" w:hAnsi="바탕" w:hint="eastAsia"/>
          <w:sz w:val="20"/>
          <w:lang w:eastAsia="ko-KR"/>
        </w:rPr>
        <w:tab/>
        <w:t>0.1495</w:t>
      </w:r>
      <w:r w:rsidRPr="00DB1D4F">
        <w:rPr>
          <w:rFonts w:ascii="바탕" w:hAnsi="바탕" w:hint="eastAsia"/>
          <w:sz w:val="20"/>
          <w:lang w:eastAsia="ko-KR"/>
        </w:rPr>
        <w:tab/>
        <w:t>0.0784</w:t>
      </w:r>
      <w:r w:rsidRPr="00DB1D4F">
        <w:rPr>
          <w:rFonts w:ascii="바탕" w:hAnsi="바탕" w:hint="eastAsia"/>
          <w:sz w:val="20"/>
          <w:lang w:eastAsia="ko-KR"/>
        </w:rPr>
        <w:tab/>
        <w:t>0.2191</w:t>
      </w:r>
      <w:r w:rsidRPr="00DB1D4F">
        <w:rPr>
          <w:rFonts w:ascii="바탕" w:hAnsi="바탕" w:hint="eastAsia"/>
          <w:sz w:val="20"/>
          <w:lang w:eastAsia="ko-KR"/>
        </w:rPr>
        <w:tab/>
        <w:t>0.1495</w:t>
      </w:r>
    </w:p>
    <w:p w14:paraId="5D9720E0" w14:textId="7853989D"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충북</w:t>
      </w:r>
      <w:r w:rsidRPr="00DB1D4F">
        <w:rPr>
          <w:rFonts w:ascii="바탕" w:hAnsi="바탕" w:hint="eastAsia"/>
          <w:sz w:val="20"/>
          <w:lang w:eastAsia="ko-KR"/>
        </w:rPr>
        <w:tab/>
        <w:t>0.0566</w:t>
      </w:r>
      <w:r w:rsidRPr="00DB1D4F">
        <w:rPr>
          <w:rFonts w:ascii="바탕" w:hAnsi="바탕" w:hint="eastAsia"/>
          <w:sz w:val="20"/>
          <w:lang w:eastAsia="ko-KR"/>
        </w:rPr>
        <w:tab/>
        <w:t>0.0320</w:t>
      </w:r>
      <w:r w:rsidRPr="00DB1D4F">
        <w:rPr>
          <w:rFonts w:ascii="바탕" w:hAnsi="바탕" w:hint="eastAsia"/>
          <w:sz w:val="20"/>
          <w:lang w:eastAsia="ko-KR"/>
        </w:rPr>
        <w:tab/>
        <w:t>0.0799</w:t>
      </w:r>
      <w:r w:rsidRPr="00DB1D4F">
        <w:rPr>
          <w:rFonts w:ascii="바탕" w:hAnsi="바탕" w:hint="eastAsia"/>
          <w:sz w:val="20"/>
          <w:lang w:eastAsia="ko-KR"/>
        </w:rPr>
        <w:tab/>
        <w:t>0.0566</w:t>
      </w:r>
    </w:p>
    <w:p w14:paraId="09D5248B" w14:textId="2AD0B915"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강원</w:t>
      </w:r>
      <w:r w:rsidRPr="00DB1D4F">
        <w:rPr>
          <w:rFonts w:ascii="바탕" w:hAnsi="바탕" w:hint="eastAsia"/>
          <w:sz w:val="20"/>
          <w:lang w:eastAsia="ko-KR"/>
        </w:rPr>
        <w:tab/>
        <w:t>0.0542</w:t>
      </w:r>
      <w:r w:rsidRPr="00DB1D4F">
        <w:rPr>
          <w:rFonts w:ascii="바탕" w:hAnsi="바탕" w:hint="eastAsia"/>
          <w:sz w:val="20"/>
          <w:lang w:eastAsia="ko-KR"/>
        </w:rPr>
        <w:tab/>
        <w:t>0.0296</w:t>
      </w:r>
      <w:r w:rsidRPr="00DB1D4F">
        <w:rPr>
          <w:rFonts w:ascii="바탕" w:hAnsi="바탕" w:hint="eastAsia"/>
          <w:sz w:val="20"/>
          <w:lang w:eastAsia="ko-KR"/>
        </w:rPr>
        <w:tab/>
        <w:t>0.0782</w:t>
      </w:r>
      <w:r w:rsidRPr="00DB1D4F">
        <w:rPr>
          <w:rFonts w:ascii="바탕" w:hAnsi="바탕" w:hint="eastAsia"/>
          <w:sz w:val="20"/>
          <w:lang w:eastAsia="ko-KR"/>
        </w:rPr>
        <w:tab/>
        <w:t>0.0542</w:t>
      </w:r>
    </w:p>
    <w:p w14:paraId="50E7A2F1" w14:textId="044C1700"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제주</w:t>
      </w:r>
      <w:r w:rsidRPr="00DB1D4F">
        <w:rPr>
          <w:rFonts w:ascii="바탕" w:hAnsi="바탕" w:hint="eastAsia"/>
          <w:sz w:val="20"/>
          <w:lang w:eastAsia="ko-KR"/>
        </w:rPr>
        <w:tab/>
        <w:t>0.0391</w:t>
      </w:r>
      <w:r w:rsidRPr="00DB1D4F">
        <w:rPr>
          <w:rFonts w:ascii="바탕" w:hAnsi="바탕" w:hint="eastAsia"/>
          <w:sz w:val="20"/>
          <w:lang w:eastAsia="ko-KR"/>
        </w:rPr>
        <w:tab/>
        <w:t>0.0247</w:t>
      </w:r>
      <w:r w:rsidRPr="00DB1D4F">
        <w:rPr>
          <w:rFonts w:ascii="바탕" w:hAnsi="바탕" w:hint="eastAsia"/>
          <w:sz w:val="20"/>
          <w:lang w:eastAsia="ko-KR"/>
        </w:rPr>
        <w:tab/>
        <w:t>0.0512</w:t>
      </w:r>
      <w:r w:rsidRPr="00DB1D4F">
        <w:rPr>
          <w:rFonts w:ascii="바탕" w:hAnsi="바탕" w:hint="eastAsia"/>
          <w:sz w:val="20"/>
          <w:lang w:eastAsia="ko-KR"/>
        </w:rPr>
        <w:tab/>
        <w:t>0.0391</w:t>
      </w:r>
    </w:p>
    <w:p w14:paraId="6364FB4B" w14:textId="6162C51A" w:rsidR="002B5FB4" w:rsidRPr="00DB1D4F" w:rsidRDefault="002B5FB4" w:rsidP="002B5FB4">
      <w:pPr>
        <w:pStyle w:val="TAMainText"/>
        <w:rPr>
          <w:rFonts w:ascii="바탕" w:hAnsi="바탕"/>
          <w:sz w:val="20"/>
          <w:lang w:eastAsia="ko-KR"/>
        </w:rPr>
      </w:pPr>
      <w:r w:rsidRPr="00DB1D4F">
        <w:rPr>
          <w:rFonts w:ascii="바탕" w:hAnsi="바탕" w:hint="eastAsia"/>
          <w:sz w:val="20"/>
          <w:lang w:eastAsia="ko-KR"/>
        </w:rPr>
        <w:t>세종</w:t>
      </w:r>
      <w:r w:rsidRPr="00DB1D4F">
        <w:rPr>
          <w:rFonts w:ascii="바탕" w:hAnsi="바탕" w:hint="eastAsia"/>
          <w:sz w:val="20"/>
          <w:lang w:eastAsia="ko-KR"/>
        </w:rPr>
        <w:tab/>
        <w:t>0.0197</w:t>
      </w:r>
      <w:r w:rsidRPr="00DB1D4F">
        <w:rPr>
          <w:rFonts w:ascii="바탕" w:hAnsi="바탕" w:hint="eastAsia"/>
          <w:sz w:val="20"/>
          <w:lang w:eastAsia="ko-KR"/>
        </w:rPr>
        <w:tab/>
        <w:t>0.0197</w:t>
      </w:r>
      <w:r w:rsidRPr="00DB1D4F">
        <w:rPr>
          <w:rFonts w:ascii="바탕" w:hAnsi="바탕" w:hint="eastAsia"/>
          <w:sz w:val="20"/>
          <w:lang w:eastAsia="ko-KR"/>
        </w:rPr>
        <w:tab/>
        <w:t>0.0143</w:t>
      </w:r>
      <w:r w:rsidRPr="00DB1D4F">
        <w:rPr>
          <w:rFonts w:ascii="바탕" w:hAnsi="바탕" w:hint="eastAsia"/>
          <w:sz w:val="20"/>
          <w:lang w:eastAsia="ko-KR"/>
        </w:rPr>
        <w:tab/>
        <w:t>0.0197</w:t>
      </w:r>
    </w:p>
    <w:p w14:paraId="69CF53B3" w14:textId="3D696FBD" w:rsidR="00E4397D" w:rsidRPr="00DB1D4F" w:rsidRDefault="00E4397D" w:rsidP="00856BCE">
      <w:pPr>
        <w:pStyle w:val="TAMainText"/>
        <w:rPr>
          <w:rFonts w:ascii="바탕" w:hAnsi="바탕"/>
          <w:sz w:val="20"/>
          <w:lang w:eastAsia="ko-KR"/>
        </w:rPr>
      </w:pPr>
    </w:p>
    <w:p w14:paraId="3EE4BAC2" w14:textId="47A82CC7" w:rsidR="007312A5" w:rsidRPr="00DB1D4F" w:rsidRDefault="002E25D5" w:rsidP="002156CF">
      <w:pPr>
        <w:pStyle w:val="TAMainText"/>
        <w:rPr>
          <w:rFonts w:ascii="바탕" w:hAnsi="바탕"/>
          <w:sz w:val="20"/>
          <w:lang w:eastAsia="ko-KR"/>
        </w:rPr>
      </w:pPr>
      <w:r w:rsidRPr="00DB1D4F">
        <w:rPr>
          <w:rFonts w:ascii="바탕" w:hAnsi="바탕" w:hint="eastAsia"/>
          <w:sz w:val="20"/>
          <w:lang w:eastAsia="ko-KR"/>
        </w:rPr>
        <w:t xml:space="preserve">표에서 </w:t>
      </w:r>
      <w:r w:rsidRPr="00DB1D4F">
        <w:rPr>
          <w:rFonts w:ascii="바탕" w:hAnsi="바탕"/>
          <w:sz w:val="20"/>
          <w:lang w:eastAsia="ko-KR"/>
        </w:rPr>
        <w:t>(</w:t>
      </w:r>
      <w:r w:rsidRPr="00DB1D4F">
        <w:rPr>
          <w:rFonts w:ascii="바탕" w:hAnsi="바탕" w:hint="eastAsia"/>
          <w:sz w:val="20"/>
          <w:lang w:eastAsia="ko-KR"/>
        </w:rPr>
        <w:t>가)는 기본 전략,</w:t>
      </w:r>
      <w:r w:rsidRPr="00DB1D4F">
        <w:rPr>
          <w:rFonts w:ascii="바탕" w:hAnsi="바탕"/>
          <w:sz w:val="20"/>
          <w:lang w:eastAsia="ko-KR"/>
        </w:rPr>
        <w:t xml:space="preserve"> (</w:t>
      </w:r>
      <w:r w:rsidRPr="00DB1D4F">
        <w:rPr>
          <w:rFonts w:ascii="바탕" w:hAnsi="바탕" w:hint="eastAsia"/>
          <w:sz w:val="20"/>
          <w:lang w:eastAsia="ko-KR"/>
        </w:rPr>
        <w:t>나)는 데이터 센터 중심,</w:t>
      </w:r>
      <w:r w:rsidRPr="00DB1D4F">
        <w:rPr>
          <w:rFonts w:ascii="바탕" w:hAnsi="바탕"/>
          <w:sz w:val="20"/>
          <w:lang w:eastAsia="ko-KR"/>
        </w:rPr>
        <w:t xml:space="preserve"> (</w:t>
      </w:r>
      <w:r w:rsidRPr="00DB1D4F">
        <w:rPr>
          <w:rFonts w:ascii="바탕" w:hAnsi="바탕" w:hint="eastAsia"/>
          <w:sz w:val="20"/>
          <w:lang w:eastAsia="ko-KR"/>
        </w:rPr>
        <w:t>다)는 발전량/소비 중시,</w:t>
      </w:r>
      <w:r w:rsidRPr="00DB1D4F">
        <w:rPr>
          <w:rFonts w:ascii="바탕" w:hAnsi="바탕"/>
          <w:sz w:val="20"/>
          <w:lang w:eastAsia="ko-KR"/>
        </w:rPr>
        <w:t xml:space="preserve">  (</w:t>
      </w:r>
      <w:r w:rsidRPr="00DB1D4F">
        <w:rPr>
          <w:rFonts w:ascii="바탕" w:hAnsi="바탕" w:hint="eastAsia"/>
          <w:sz w:val="20"/>
          <w:lang w:eastAsia="ko-KR"/>
        </w:rPr>
        <w:t>라)는 발전량 제한이다.</w:t>
      </w:r>
      <w:r w:rsidRPr="00DB1D4F">
        <w:rPr>
          <w:rFonts w:ascii="바탕" w:hAnsi="바탕"/>
          <w:sz w:val="20"/>
          <w:lang w:eastAsia="ko-KR"/>
        </w:rPr>
        <w:t xml:space="preserve"> </w:t>
      </w:r>
      <w:r w:rsidRPr="00DB1D4F">
        <w:rPr>
          <w:rFonts w:ascii="바탕" w:hAnsi="바탕" w:hint="eastAsia"/>
          <w:sz w:val="20"/>
          <w:lang w:eastAsia="ko-KR"/>
        </w:rPr>
        <w:t>각 표의 전략은 각기 다른 목표를 가지고 있다.</w:t>
      </w:r>
      <w:r w:rsidRPr="00DB1D4F">
        <w:rPr>
          <w:rFonts w:ascii="바탕" w:hAnsi="바탕"/>
          <w:sz w:val="20"/>
          <w:lang w:eastAsia="ko-KR"/>
        </w:rPr>
        <w:t xml:space="preserve"> (</w:t>
      </w:r>
      <w:r w:rsidRPr="00DB1D4F">
        <w:rPr>
          <w:rFonts w:ascii="바탕" w:hAnsi="바탕" w:hint="eastAsia"/>
          <w:sz w:val="20"/>
          <w:lang w:eastAsia="ko-KR"/>
        </w:rPr>
        <w:t xml:space="preserve">가)의 경우 각 지표에 대해 </w:t>
      </w:r>
      <w:r w:rsidRPr="00DB1D4F">
        <w:rPr>
          <w:rFonts w:ascii="바탕" w:hAnsi="바탕"/>
          <w:sz w:val="20"/>
          <w:lang w:eastAsia="ko-KR"/>
        </w:rPr>
        <w:t>0.4, 0.3, 0.3</w:t>
      </w:r>
      <w:r w:rsidRPr="00DB1D4F">
        <w:rPr>
          <w:rFonts w:ascii="바탕" w:hAnsi="바탕" w:hint="eastAsia"/>
          <w:sz w:val="20"/>
          <w:lang w:eastAsia="ko-KR"/>
        </w:rPr>
        <w:t>으로 비슷한 가중치를 설정하여</w:t>
      </w:r>
      <w:r w:rsidRPr="00DB1D4F">
        <w:rPr>
          <w:rFonts w:ascii="바탕" w:hAnsi="바탕"/>
          <w:sz w:val="20"/>
          <w:lang w:eastAsia="ko-KR"/>
        </w:rPr>
        <w:t xml:space="preserve"> </w:t>
      </w:r>
      <w:r w:rsidRPr="00DB1D4F">
        <w:rPr>
          <w:rFonts w:ascii="바탕" w:hAnsi="바탕" w:hint="eastAsia"/>
          <w:sz w:val="20"/>
          <w:lang w:eastAsia="ko-KR"/>
        </w:rPr>
        <w:t>안정적인 분배를 목표로 하고 있다.</w:t>
      </w:r>
      <w:r w:rsidRPr="00DB1D4F">
        <w:rPr>
          <w:rFonts w:ascii="바탕" w:hAnsi="바탕"/>
          <w:sz w:val="20"/>
          <w:lang w:eastAsia="ko-KR"/>
        </w:rPr>
        <w:t xml:space="preserve"> (</w:t>
      </w:r>
      <w:r w:rsidRPr="00DB1D4F">
        <w:rPr>
          <w:rFonts w:ascii="바탕" w:hAnsi="바탕" w:hint="eastAsia"/>
          <w:sz w:val="20"/>
          <w:lang w:eastAsia="ko-KR"/>
        </w:rPr>
        <w:t xml:space="preserve">나)에서는 </w:t>
      </w:r>
      <w:r w:rsidRPr="00DB1D4F">
        <w:rPr>
          <w:rFonts w:ascii="바탕" w:hAnsi="바탕"/>
          <w:sz w:val="20"/>
        </w:rPr>
        <w:t>γ</w:t>
      </w:r>
      <w:r w:rsidRPr="00DB1D4F">
        <w:rPr>
          <w:rFonts w:ascii="바탕" w:hAnsi="바탕" w:hint="eastAsia"/>
          <w:sz w:val="20"/>
          <w:lang w:eastAsia="ko-KR"/>
        </w:rPr>
        <w:t xml:space="preserve">값을 </w:t>
      </w:r>
      <w:r w:rsidRPr="00DB1D4F">
        <w:rPr>
          <w:rFonts w:ascii="바탕" w:hAnsi="바탕"/>
          <w:sz w:val="20"/>
          <w:lang w:eastAsia="ko-KR"/>
        </w:rPr>
        <w:t>0.5</w:t>
      </w:r>
      <w:r w:rsidRPr="00DB1D4F">
        <w:rPr>
          <w:rFonts w:ascii="바탕" w:hAnsi="바탕" w:hint="eastAsia"/>
          <w:sz w:val="20"/>
          <w:lang w:eastAsia="ko-KR"/>
        </w:rPr>
        <w:t>로 증가시켰다.</w:t>
      </w:r>
      <w:r w:rsidRPr="00DB1D4F">
        <w:rPr>
          <w:rFonts w:ascii="바탕" w:hAnsi="바탕"/>
          <w:sz w:val="20"/>
          <w:lang w:eastAsia="ko-KR"/>
        </w:rPr>
        <w:t xml:space="preserve"> </w:t>
      </w:r>
      <w:r w:rsidRPr="00DB1D4F">
        <w:rPr>
          <w:rFonts w:ascii="바탕" w:hAnsi="바탕" w:hint="eastAsia"/>
          <w:sz w:val="20"/>
          <w:lang w:eastAsia="ko-KR"/>
        </w:rPr>
        <w:t>이는 데이터센터의 유무를 가장 큰 고려사항으로 설정했다고 볼 수 있다.</w:t>
      </w:r>
      <w:r w:rsidRPr="00DB1D4F">
        <w:rPr>
          <w:rFonts w:ascii="바탕" w:hAnsi="바탕"/>
          <w:sz w:val="20"/>
          <w:lang w:eastAsia="ko-KR"/>
        </w:rPr>
        <w:t xml:space="preserve"> (</w:t>
      </w:r>
      <w:r w:rsidRPr="00DB1D4F">
        <w:rPr>
          <w:rFonts w:ascii="바탕" w:hAnsi="바탕" w:hint="eastAsia"/>
          <w:sz w:val="20"/>
          <w:lang w:eastAsia="ko-KR"/>
        </w:rPr>
        <w:t>다)는 발전소의 공급 능력과 지역 소비량을 중시한다.</w:t>
      </w:r>
      <w:r w:rsidRPr="00DB1D4F">
        <w:rPr>
          <w:rFonts w:ascii="바탕" w:hAnsi="바탕"/>
          <w:sz w:val="20"/>
          <w:lang w:eastAsia="ko-KR"/>
        </w:rPr>
        <w:t xml:space="preserve"> (</w:t>
      </w:r>
      <w:r w:rsidRPr="00DB1D4F">
        <w:rPr>
          <w:rFonts w:ascii="바탕" w:hAnsi="바탕" w:hint="eastAsia"/>
          <w:sz w:val="20"/>
          <w:lang w:eastAsia="ko-KR"/>
        </w:rPr>
        <w:t>라)는 실제 공급 가능 발전량을 넘지 않게 하였기에 보다 더 현실에 가까운 시뮬레이션이라고 볼 수 있다.</w:t>
      </w:r>
    </w:p>
    <w:p w14:paraId="594C9383" w14:textId="485F27AD" w:rsidR="00E010D5" w:rsidRPr="00DB1D4F" w:rsidRDefault="002E25D5" w:rsidP="00856BCE">
      <w:pPr>
        <w:pStyle w:val="TAMainText"/>
        <w:rPr>
          <w:rFonts w:ascii="바탕" w:hAnsi="바탕"/>
          <w:sz w:val="20"/>
          <w:lang w:eastAsia="ko-KR"/>
        </w:rPr>
      </w:pPr>
      <w:r w:rsidRPr="00DB1D4F">
        <w:rPr>
          <w:rFonts w:ascii="바탕" w:hAnsi="바탕" w:hint="eastAsia"/>
          <w:sz w:val="20"/>
          <w:lang w:eastAsia="ko-KR"/>
        </w:rPr>
        <w:t xml:space="preserve">또한 </w:t>
      </w:r>
      <w:r w:rsidR="00E010D5" w:rsidRPr="00DB1D4F">
        <w:rPr>
          <w:rFonts w:ascii="바탕" w:hAnsi="바탕" w:hint="eastAsia"/>
          <w:sz w:val="20"/>
          <w:lang w:eastAsia="ko-KR"/>
        </w:rPr>
        <w:t>표를 보면 서울,</w:t>
      </w:r>
      <w:r w:rsidR="00E010D5" w:rsidRPr="00DB1D4F">
        <w:rPr>
          <w:rFonts w:ascii="바탕" w:hAnsi="바탕"/>
          <w:sz w:val="20"/>
          <w:lang w:eastAsia="ko-KR"/>
        </w:rPr>
        <w:t xml:space="preserve"> </w:t>
      </w:r>
      <w:r w:rsidR="00E010D5" w:rsidRPr="00DB1D4F">
        <w:rPr>
          <w:rFonts w:ascii="바탕" w:hAnsi="바탕" w:hint="eastAsia"/>
          <w:sz w:val="20"/>
          <w:lang w:eastAsia="ko-KR"/>
        </w:rPr>
        <w:t>경기의 유틸리티 데이터가 높게 나타나는 것을 알 수 있다.</w:t>
      </w:r>
      <w:r w:rsidR="00E010D5" w:rsidRPr="00DB1D4F">
        <w:rPr>
          <w:rFonts w:ascii="바탕" w:hAnsi="바탕"/>
          <w:sz w:val="20"/>
          <w:lang w:eastAsia="ko-KR"/>
        </w:rPr>
        <w:t xml:space="preserve"> </w:t>
      </w:r>
      <w:r w:rsidR="00E010D5" w:rsidRPr="00DB1D4F">
        <w:rPr>
          <w:rFonts w:ascii="바탕" w:hAnsi="바탕" w:hint="eastAsia"/>
          <w:sz w:val="20"/>
          <w:lang w:eastAsia="ko-KR"/>
        </w:rPr>
        <w:t>이는 서울에 인구 및 인프라가 집중되어 있음을 반영하는 결과라고 할 수 있다.</w:t>
      </w:r>
      <w:r w:rsidR="00E010D5" w:rsidRPr="00DB1D4F">
        <w:rPr>
          <w:rFonts w:ascii="바탕" w:hAnsi="바탕"/>
          <w:sz w:val="20"/>
          <w:lang w:eastAsia="ko-KR"/>
        </w:rPr>
        <w:t xml:space="preserve"> </w:t>
      </w:r>
      <w:r w:rsidR="00E010D5" w:rsidRPr="00DB1D4F">
        <w:rPr>
          <w:rFonts w:ascii="바탕" w:hAnsi="바탕" w:hint="eastAsia"/>
          <w:sz w:val="20"/>
          <w:lang w:eastAsia="ko-KR"/>
        </w:rPr>
        <w:t>하지만 세종,</w:t>
      </w:r>
      <w:r w:rsidR="00E010D5" w:rsidRPr="00DB1D4F">
        <w:rPr>
          <w:rFonts w:ascii="바탕" w:hAnsi="바탕"/>
          <w:sz w:val="20"/>
          <w:lang w:eastAsia="ko-KR"/>
        </w:rPr>
        <w:t xml:space="preserve"> </w:t>
      </w:r>
      <w:r w:rsidR="00E010D5" w:rsidRPr="00DB1D4F">
        <w:rPr>
          <w:rFonts w:ascii="바탕" w:hAnsi="바탕" w:hint="eastAsia"/>
          <w:sz w:val="20"/>
          <w:lang w:eastAsia="ko-KR"/>
        </w:rPr>
        <w:t>제주,</w:t>
      </w:r>
      <w:r w:rsidR="00E010D5" w:rsidRPr="00DB1D4F">
        <w:rPr>
          <w:rFonts w:ascii="바탕" w:hAnsi="바탕"/>
          <w:sz w:val="20"/>
          <w:lang w:eastAsia="ko-KR"/>
        </w:rPr>
        <w:t xml:space="preserve"> </w:t>
      </w:r>
      <w:r w:rsidR="00E010D5" w:rsidRPr="00DB1D4F">
        <w:rPr>
          <w:rFonts w:ascii="바탕" w:hAnsi="바탕" w:hint="eastAsia"/>
          <w:sz w:val="20"/>
          <w:lang w:eastAsia="ko-KR"/>
        </w:rPr>
        <w:t xml:space="preserve">강원은 전반적으로 낮은 </w:t>
      </w:r>
      <w:r w:rsidR="00E010D5" w:rsidRPr="00DB1D4F">
        <w:rPr>
          <w:rFonts w:ascii="바탕" w:hAnsi="바탕" w:hint="eastAsia"/>
          <w:sz w:val="20"/>
          <w:lang w:eastAsia="ko-KR"/>
        </w:rPr>
        <w:lastRenderedPageBreak/>
        <w:t>점수를 가진다.</w:t>
      </w:r>
      <w:r w:rsidR="00E010D5" w:rsidRPr="00DB1D4F">
        <w:rPr>
          <w:rFonts w:ascii="바탕" w:hAnsi="바탕"/>
          <w:sz w:val="20"/>
          <w:lang w:eastAsia="ko-KR"/>
        </w:rPr>
        <w:t xml:space="preserve"> </w:t>
      </w:r>
      <w:r w:rsidR="00E010D5" w:rsidRPr="00DB1D4F">
        <w:rPr>
          <w:rFonts w:ascii="바탕" w:hAnsi="바탕" w:hint="eastAsia"/>
          <w:sz w:val="20"/>
          <w:lang w:eastAsia="ko-KR"/>
        </w:rPr>
        <w:t xml:space="preserve">전북 지역의 경우 데이터센터의 유무에 따라 </w:t>
      </w:r>
      <w:r w:rsidR="00E010D5" w:rsidRPr="00DB1D4F">
        <w:rPr>
          <w:rFonts w:ascii="바탕" w:hAnsi="바탕"/>
          <w:sz w:val="20"/>
          <w:lang w:eastAsia="ko-KR"/>
        </w:rPr>
        <w:t>(</w:t>
      </w:r>
      <w:r w:rsidR="00E010D5" w:rsidRPr="00DB1D4F">
        <w:rPr>
          <w:rFonts w:ascii="바탕" w:hAnsi="바탕" w:hint="eastAsia"/>
          <w:sz w:val="20"/>
          <w:lang w:eastAsia="ko-KR"/>
        </w:rPr>
        <w:t>나</w:t>
      </w:r>
      <w:r w:rsidR="00E010D5" w:rsidRPr="00DB1D4F">
        <w:rPr>
          <w:rFonts w:ascii="바탕" w:hAnsi="바탕"/>
          <w:sz w:val="20"/>
          <w:lang w:eastAsia="ko-KR"/>
        </w:rPr>
        <w:t xml:space="preserve">) </w:t>
      </w:r>
      <w:r w:rsidR="00E010D5" w:rsidRPr="00DB1D4F">
        <w:rPr>
          <w:rFonts w:ascii="바탕" w:hAnsi="바탕" w:hint="eastAsia"/>
          <w:sz w:val="20"/>
          <w:lang w:eastAsia="ko-KR"/>
        </w:rPr>
        <w:t xml:space="preserve">전략에서는 점수가 하락하지만 </w:t>
      </w:r>
      <w:r w:rsidR="00E010D5" w:rsidRPr="00DB1D4F">
        <w:rPr>
          <w:rFonts w:ascii="바탕" w:hAnsi="바탕"/>
          <w:sz w:val="20"/>
          <w:lang w:eastAsia="ko-KR"/>
        </w:rPr>
        <w:t>(</w:t>
      </w:r>
      <w:r w:rsidR="00E010D5" w:rsidRPr="00DB1D4F">
        <w:rPr>
          <w:rFonts w:ascii="바탕" w:hAnsi="바탕" w:hint="eastAsia"/>
          <w:sz w:val="20"/>
          <w:lang w:eastAsia="ko-KR"/>
        </w:rPr>
        <w:t>다</w:t>
      </w:r>
      <w:r w:rsidR="00E010D5" w:rsidRPr="00DB1D4F">
        <w:rPr>
          <w:rFonts w:ascii="바탕" w:hAnsi="바탕"/>
          <w:sz w:val="20"/>
          <w:lang w:eastAsia="ko-KR"/>
        </w:rPr>
        <w:t xml:space="preserve">) </w:t>
      </w:r>
      <w:r w:rsidR="00E010D5" w:rsidRPr="00DB1D4F">
        <w:rPr>
          <w:rFonts w:ascii="바탕" w:hAnsi="바탕" w:hint="eastAsia"/>
          <w:sz w:val="20"/>
          <w:lang w:eastAsia="ko-KR"/>
        </w:rPr>
        <w:t>전략에서는 점수가 상승한다.</w:t>
      </w:r>
    </w:p>
    <w:p w14:paraId="661C1733" w14:textId="77777777" w:rsidR="00CE6A28" w:rsidRPr="00DB1D4F" w:rsidRDefault="00CE6A28" w:rsidP="00CE6A28">
      <w:pPr>
        <w:pStyle w:val="TAMainText"/>
        <w:rPr>
          <w:rFonts w:ascii="바탕" w:hAnsi="바탕"/>
          <w:sz w:val="20"/>
          <w:lang w:eastAsia="ko-KR"/>
        </w:rPr>
      </w:pPr>
      <w:proofErr w:type="spellStart"/>
      <w:r w:rsidRPr="00DB1D4F">
        <w:rPr>
          <w:rFonts w:ascii="바탕" w:hAnsi="바탕" w:hint="eastAsia"/>
          <w:sz w:val="20"/>
          <w:lang w:eastAsia="ko-KR"/>
        </w:rPr>
        <w:t>전략별</w:t>
      </w:r>
      <w:proofErr w:type="spellEnd"/>
      <w:r w:rsidRPr="00DB1D4F">
        <w:rPr>
          <w:rFonts w:ascii="바탕" w:hAnsi="바탕" w:hint="eastAsia"/>
          <w:sz w:val="20"/>
          <w:lang w:eastAsia="ko-KR"/>
        </w:rPr>
        <w:t xml:space="preserve"> 유틸리티 점수는 각 지역의 전력 수요, 데이터센터 유무, 발전소 거리 등 다양한 요소의 영향을 받았다.</w:t>
      </w:r>
    </w:p>
    <w:p w14:paraId="5EB2E0B5" w14:textId="77777777" w:rsidR="00CE6A28" w:rsidRPr="00DB1D4F" w:rsidRDefault="00CE6A28" w:rsidP="00CE6A28">
      <w:pPr>
        <w:pStyle w:val="TAMainText"/>
        <w:rPr>
          <w:rFonts w:ascii="바탕" w:hAnsi="바탕"/>
          <w:sz w:val="20"/>
          <w:lang w:eastAsia="ko-KR"/>
        </w:rPr>
      </w:pPr>
      <w:r w:rsidRPr="00DB1D4F">
        <w:rPr>
          <w:rFonts w:ascii="바탕" w:hAnsi="바탕" w:hint="eastAsia"/>
          <w:sz w:val="20"/>
          <w:lang w:eastAsia="ko-KR"/>
        </w:rPr>
        <w:t>기본 전략(가)은 모든 요소에 균형 잡힌 가중치를 부여하여 서울(0.7377), 경기(0.7293) 등 수도권 지역이 높은 점수를 유지했다.</w:t>
      </w:r>
    </w:p>
    <w:p w14:paraId="0F637026" w14:textId="77777777" w:rsidR="00CE6A28" w:rsidRPr="00DB1D4F" w:rsidRDefault="00CE6A28" w:rsidP="00CE6A28">
      <w:pPr>
        <w:pStyle w:val="TAMainText"/>
        <w:rPr>
          <w:rFonts w:ascii="바탕" w:hAnsi="바탕"/>
          <w:sz w:val="20"/>
          <w:lang w:eastAsia="ko-KR"/>
        </w:rPr>
      </w:pPr>
      <w:r w:rsidRPr="00DB1D4F">
        <w:rPr>
          <w:rFonts w:ascii="바탕" w:hAnsi="바탕" w:hint="eastAsia"/>
          <w:sz w:val="20"/>
          <w:lang w:eastAsia="ko-KR"/>
        </w:rPr>
        <w:t>데이터센터 중심 전략(나)에서는 서울의 점수가 0.8704로 상승하며 데이터 인프라의 영향을 크게 받는 것으로 나타났다.</w:t>
      </w:r>
    </w:p>
    <w:p w14:paraId="74D226F6" w14:textId="77777777" w:rsidR="00CE6A28" w:rsidRPr="00DB1D4F" w:rsidRDefault="00CE6A28" w:rsidP="00CE6A28">
      <w:pPr>
        <w:pStyle w:val="TAMainText"/>
        <w:rPr>
          <w:rFonts w:ascii="바탕" w:hAnsi="바탕"/>
          <w:sz w:val="20"/>
          <w:lang w:eastAsia="ko-KR"/>
        </w:rPr>
      </w:pPr>
      <w:r w:rsidRPr="00DB1D4F">
        <w:rPr>
          <w:rFonts w:ascii="바탕" w:hAnsi="바탕" w:hint="eastAsia"/>
          <w:sz w:val="20"/>
          <w:lang w:eastAsia="ko-KR"/>
        </w:rPr>
        <w:t>반면 데이터센터가 없는 충북(0.0320), 강원(0.0296), 제주(0.0247)는 점수가 현저히 낮아졌다.</w:t>
      </w:r>
    </w:p>
    <w:p w14:paraId="1A1F08C1" w14:textId="77777777" w:rsidR="00CE6A28" w:rsidRPr="00DB1D4F" w:rsidRDefault="00CE6A28" w:rsidP="00CE6A28">
      <w:pPr>
        <w:pStyle w:val="TAMainText"/>
        <w:rPr>
          <w:rFonts w:ascii="바탕" w:hAnsi="바탕"/>
          <w:sz w:val="20"/>
          <w:lang w:eastAsia="ko-KR"/>
        </w:rPr>
      </w:pPr>
      <w:proofErr w:type="spellStart"/>
      <w:r w:rsidRPr="00DB1D4F">
        <w:rPr>
          <w:rFonts w:ascii="바탕" w:hAnsi="바탕" w:hint="eastAsia"/>
          <w:sz w:val="20"/>
          <w:lang w:eastAsia="ko-KR"/>
        </w:rPr>
        <w:t>발전량·소비</w:t>
      </w:r>
      <w:proofErr w:type="spellEnd"/>
      <w:r w:rsidRPr="00DB1D4F">
        <w:rPr>
          <w:rFonts w:ascii="바탕" w:hAnsi="바탕" w:hint="eastAsia"/>
          <w:sz w:val="20"/>
          <w:lang w:eastAsia="ko-KR"/>
        </w:rPr>
        <w:t xml:space="preserve"> 중시 전략(다)에서는 경기(0.8206)의 점수가 크게 상승하고, 상대적으로 서울은 하락해 발전량이 점수에 더 큰 영향을 미침을 보여준다.</w:t>
      </w:r>
    </w:p>
    <w:p w14:paraId="339F959A" w14:textId="77777777" w:rsidR="00CE6A28" w:rsidRPr="00DB1D4F" w:rsidRDefault="00CE6A28" w:rsidP="00CE6A28">
      <w:pPr>
        <w:pStyle w:val="TAMainText"/>
        <w:rPr>
          <w:rFonts w:ascii="바탕" w:hAnsi="바탕"/>
          <w:sz w:val="20"/>
          <w:lang w:eastAsia="ko-KR"/>
        </w:rPr>
      </w:pPr>
      <w:r w:rsidRPr="00DB1D4F">
        <w:rPr>
          <w:rFonts w:ascii="바탕" w:hAnsi="바탕" w:hint="eastAsia"/>
          <w:sz w:val="20"/>
          <w:lang w:eastAsia="ko-KR"/>
        </w:rPr>
        <w:t>발전소 공급량을 제한한 전략(라)은 기본 전략(가)과 유사한 분포를 보였으나, 일부 지역에서는 점수 하락이 나타났다.</w:t>
      </w:r>
    </w:p>
    <w:p w14:paraId="147C5BE2" w14:textId="20E9AC8B" w:rsidR="00095D76" w:rsidRPr="00DB1D4F" w:rsidRDefault="00CE6A28" w:rsidP="00095D76">
      <w:pPr>
        <w:pStyle w:val="TAMainText"/>
        <w:rPr>
          <w:rFonts w:ascii="바탕" w:hAnsi="바탕"/>
          <w:sz w:val="20"/>
          <w:lang w:eastAsia="ko-KR"/>
        </w:rPr>
      </w:pPr>
      <w:r w:rsidRPr="00DB1D4F">
        <w:rPr>
          <w:rFonts w:ascii="바탕" w:hAnsi="바탕" w:hint="eastAsia"/>
          <w:sz w:val="20"/>
          <w:lang w:eastAsia="ko-KR"/>
        </w:rPr>
        <w:t>모든 전략에서 세종의 점수는 0.0197 이하로 유지되었고, 이는 거리, 발전소 부재, 인프라 미비가 복합적으로 작용하여 지속적으로 저평가되고 있음을 시사한다.</w:t>
      </w:r>
    </w:p>
    <w:p w14:paraId="08423794" w14:textId="0581F8BC" w:rsidR="00F43964" w:rsidRPr="00DB1D4F" w:rsidRDefault="00530D81" w:rsidP="00856BCE">
      <w:pPr>
        <w:pStyle w:val="TAMainText"/>
        <w:rPr>
          <w:rFonts w:ascii="바탕" w:hAnsi="바탕"/>
          <w:sz w:val="20"/>
          <w:lang w:eastAsia="ko-KR"/>
        </w:rPr>
      </w:pPr>
      <w:r w:rsidRPr="00DB1D4F">
        <w:rPr>
          <w:rFonts w:ascii="바탕" w:hAnsi="바탕" w:hint="eastAsia"/>
          <w:sz w:val="20"/>
          <w:lang w:eastAsia="ko-KR"/>
        </w:rPr>
        <w:t xml:space="preserve">위의 결과값을 </w:t>
      </w:r>
      <w:r w:rsidR="00F43964" w:rsidRPr="00DB1D4F">
        <w:rPr>
          <w:rFonts w:ascii="바탕" w:hAnsi="바탕" w:hint="eastAsia"/>
          <w:sz w:val="20"/>
          <w:lang w:eastAsia="ko-KR"/>
        </w:rPr>
        <w:t xml:space="preserve">바탕으로 유틸리티 결과를 </w:t>
      </w:r>
      <w:proofErr w:type="spellStart"/>
      <w:r w:rsidR="00F43964" w:rsidRPr="00DB1D4F">
        <w:rPr>
          <w:rFonts w:ascii="바탕" w:hAnsi="바탕" w:hint="eastAsia"/>
          <w:sz w:val="20"/>
          <w:lang w:eastAsia="ko-KR"/>
        </w:rPr>
        <w:t>시각화하였다</w:t>
      </w:r>
      <w:proofErr w:type="spellEnd"/>
      <w:r w:rsidR="00F43964" w:rsidRPr="00DB1D4F">
        <w:rPr>
          <w:rFonts w:ascii="바탕" w:hAnsi="바탕" w:hint="eastAsia"/>
          <w:sz w:val="20"/>
          <w:lang w:eastAsia="ko-KR"/>
        </w:rPr>
        <w:t>.</w:t>
      </w:r>
      <w:r w:rsidR="00F43964" w:rsidRPr="00DB1D4F">
        <w:rPr>
          <w:rFonts w:ascii="바탕" w:hAnsi="바탕"/>
          <w:sz w:val="20"/>
          <w:lang w:eastAsia="ko-KR"/>
        </w:rPr>
        <w:t xml:space="preserve"> </w:t>
      </w:r>
      <w:r w:rsidR="00F43964" w:rsidRPr="00DB1D4F">
        <w:rPr>
          <w:rFonts w:ascii="바탕" w:hAnsi="바탕" w:hint="eastAsia"/>
          <w:sz w:val="20"/>
          <w:lang w:eastAsia="ko-KR"/>
        </w:rPr>
        <w:t xml:space="preserve">시각화하는 과정은 </w:t>
      </w:r>
      <w:r w:rsidR="00F43964" w:rsidRPr="00DB1D4F">
        <w:rPr>
          <w:rFonts w:ascii="바탕" w:hAnsi="바탕"/>
          <w:sz w:val="20"/>
          <w:lang w:eastAsia="ko-KR"/>
        </w:rPr>
        <w:t>visualization.py</w:t>
      </w:r>
      <w:r w:rsidR="00F43964" w:rsidRPr="00DB1D4F">
        <w:rPr>
          <w:rFonts w:ascii="바탕" w:hAnsi="바탕" w:hint="eastAsia"/>
          <w:sz w:val="20"/>
          <w:lang w:eastAsia="ko-KR"/>
        </w:rPr>
        <w:t>에 담겨있다.</w:t>
      </w:r>
    </w:p>
    <w:p w14:paraId="662FF273" w14:textId="77777777" w:rsidR="002E25D5" w:rsidRPr="00DB1D4F" w:rsidRDefault="002E25D5" w:rsidP="00856BCE">
      <w:pPr>
        <w:pStyle w:val="TAMainText"/>
        <w:rPr>
          <w:rFonts w:ascii="바탕" w:hAnsi="바탕"/>
          <w:sz w:val="20"/>
          <w:lang w:eastAsia="ko-KR"/>
        </w:rPr>
      </w:pPr>
    </w:p>
    <w:p w14:paraId="34C7D419" w14:textId="6B477425" w:rsidR="00B26056" w:rsidRPr="00DB1D4F" w:rsidRDefault="00F43964" w:rsidP="00856BCE">
      <w:pPr>
        <w:pStyle w:val="TAMainText"/>
        <w:rPr>
          <w:rFonts w:ascii="바탕" w:hAnsi="바탕"/>
          <w:sz w:val="20"/>
          <w:lang w:eastAsia="ko-KR"/>
        </w:rPr>
      </w:pPr>
      <w:r w:rsidRPr="00DB1D4F">
        <w:rPr>
          <w:rFonts w:ascii="바탕" w:hAnsi="바탕" w:hint="eastAsia"/>
          <w:sz w:val="20"/>
          <w:lang w:eastAsia="ko-KR"/>
        </w:rPr>
        <w:t>그림2</w:t>
      </w:r>
      <w:r w:rsidRPr="00DB1D4F">
        <w:rPr>
          <w:rFonts w:ascii="바탕" w:hAnsi="바탕"/>
          <w:sz w:val="20"/>
          <w:lang w:eastAsia="ko-KR"/>
        </w:rPr>
        <w:t xml:space="preserve">. </w:t>
      </w:r>
      <w:proofErr w:type="spellStart"/>
      <w:r w:rsidR="00B26056" w:rsidRPr="00DB1D4F">
        <w:rPr>
          <w:rFonts w:ascii="바탕" w:hAnsi="바탕" w:hint="eastAsia"/>
          <w:sz w:val="20"/>
          <w:lang w:eastAsia="ko-KR"/>
        </w:rPr>
        <w:t>전략별</w:t>
      </w:r>
      <w:proofErr w:type="spellEnd"/>
      <w:r w:rsidR="00B26056" w:rsidRPr="00DB1D4F">
        <w:rPr>
          <w:rFonts w:ascii="바탕" w:hAnsi="바탕" w:hint="eastAsia"/>
          <w:sz w:val="20"/>
          <w:lang w:eastAsia="ko-KR"/>
        </w:rPr>
        <w:t xml:space="preserve"> 유틸리티 결과 시각화</w:t>
      </w:r>
    </w:p>
    <w:p w14:paraId="2F3FA5AE" w14:textId="6E0E02B5" w:rsidR="00F43964" w:rsidRPr="00DB1D4F" w:rsidRDefault="00F43964" w:rsidP="00856BCE">
      <w:pPr>
        <w:pStyle w:val="TAMainText"/>
        <w:rPr>
          <w:rFonts w:ascii="바탕" w:hAnsi="바탕"/>
          <w:sz w:val="20"/>
          <w:lang w:eastAsia="ko-KR"/>
        </w:rPr>
      </w:pPr>
      <w:r w:rsidRPr="00DB1D4F">
        <w:rPr>
          <w:rFonts w:ascii="바탕" w:hAnsi="바탕" w:hint="eastAsia"/>
          <w:noProof/>
          <w:sz w:val="20"/>
          <w:lang w:eastAsia="ko-KR"/>
        </w:rPr>
        <w:drawing>
          <wp:inline distT="0" distB="0" distL="0" distR="0" wp14:anchorId="2A8ABAA3" wp14:editId="6397BD62">
            <wp:extent cx="2842260" cy="1207442"/>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다운로드.png"/>
                    <pic:cNvPicPr/>
                  </pic:nvPicPr>
                  <pic:blipFill>
                    <a:blip r:embed="rId9">
                      <a:extLst>
                        <a:ext uri="{28A0092B-C50C-407E-A947-70E740481C1C}">
                          <a14:useLocalDpi xmlns:a14="http://schemas.microsoft.com/office/drawing/2010/main" val="0"/>
                        </a:ext>
                      </a:extLst>
                    </a:blip>
                    <a:stretch>
                      <a:fillRect/>
                    </a:stretch>
                  </pic:blipFill>
                  <pic:spPr>
                    <a:xfrm>
                      <a:off x="0" y="0"/>
                      <a:ext cx="2855966" cy="1213264"/>
                    </a:xfrm>
                    <a:prstGeom prst="rect">
                      <a:avLst/>
                    </a:prstGeom>
                  </pic:spPr>
                </pic:pic>
              </a:graphicData>
            </a:graphic>
          </wp:inline>
        </w:drawing>
      </w:r>
    </w:p>
    <w:p w14:paraId="642F13BB" w14:textId="68E29FF4" w:rsidR="00530D81" w:rsidRPr="00DB1D4F" w:rsidRDefault="00530D81" w:rsidP="00856BCE">
      <w:pPr>
        <w:pStyle w:val="TAMainText"/>
        <w:rPr>
          <w:rFonts w:ascii="바탕" w:hAnsi="바탕"/>
          <w:sz w:val="20"/>
          <w:lang w:eastAsia="ko-KR"/>
        </w:rPr>
      </w:pPr>
    </w:p>
    <w:p w14:paraId="591F43A8" w14:textId="4DDED1F5" w:rsidR="00E010D5" w:rsidRPr="00DB1D4F" w:rsidRDefault="00E010D5" w:rsidP="00856BCE">
      <w:pPr>
        <w:pStyle w:val="TAMainText"/>
        <w:rPr>
          <w:rFonts w:ascii="바탕" w:hAnsi="바탕"/>
          <w:sz w:val="20"/>
          <w:lang w:eastAsia="ko-KR"/>
        </w:rPr>
      </w:pPr>
      <w:r w:rsidRPr="00DB1D4F">
        <w:rPr>
          <w:rFonts w:ascii="바탕" w:hAnsi="바탕" w:hint="eastAsia"/>
          <w:sz w:val="20"/>
          <w:lang w:eastAsia="ko-KR"/>
        </w:rPr>
        <w:t>그래프를 통해 더 가시적으로 알 수 있는 것처럼,</w:t>
      </w:r>
      <w:r w:rsidRPr="00DB1D4F">
        <w:rPr>
          <w:rFonts w:ascii="바탕" w:hAnsi="바탕"/>
          <w:sz w:val="20"/>
          <w:lang w:eastAsia="ko-KR"/>
        </w:rPr>
        <w:t xml:space="preserve"> </w:t>
      </w:r>
      <w:r w:rsidRPr="00DB1D4F">
        <w:rPr>
          <w:rFonts w:ascii="바탕" w:hAnsi="바탕" w:hint="eastAsia"/>
          <w:sz w:val="20"/>
          <w:lang w:eastAsia="ko-KR"/>
        </w:rPr>
        <w:t>서울 및 경기는 전략에서 높은 점수를,</w:t>
      </w:r>
      <w:r w:rsidRPr="00DB1D4F">
        <w:rPr>
          <w:rFonts w:ascii="바탕" w:hAnsi="바탕"/>
          <w:sz w:val="20"/>
          <w:lang w:eastAsia="ko-KR"/>
        </w:rPr>
        <w:t xml:space="preserve"> </w:t>
      </w:r>
      <w:r w:rsidRPr="00DB1D4F">
        <w:rPr>
          <w:rFonts w:ascii="바탕" w:hAnsi="바탕" w:hint="eastAsia"/>
          <w:sz w:val="20"/>
          <w:lang w:eastAsia="ko-KR"/>
        </w:rPr>
        <w:t>강원,</w:t>
      </w:r>
      <w:r w:rsidRPr="00DB1D4F">
        <w:rPr>
          <w:rFonts w:ascii="바탕" w:hAnsi="바탕"/>
          <w:sz w:val="20"/>
          <w:lang w:eastAsia="ko-KR"/>
        </w:rPr>
        <w:t xml:space="preserve"> </w:t>
      </w:r>
      <w:r w:rsidRPr="00DB1D4F">
        <w:rPr>
          <w:rFonts w:ascii="바탕" w:hAnsi="바탕" w:hint="eastAsia"/>
          <w:sz w:val="20"/>
          <w:lang w:eastAsia="ko-KR"/>
        </w:rPr>
        <w:t>제주,</w:t>
      </w:r>
      <w:r w:rsidRPr="00DB1D4F">
        <w:rPr>
          <w:rFonts w:ascii="바탕" w:hAnsi="바탕"/>
          <w:sz w:val="20"/>
          <w:lang w:eastAsia="ko-KR"/>
        </w:rPr>
        <w:t xml:space="preserve"> </w:t>
      </w:r>
      <w:r w:rsidRPr="00DB1D4F">
        <w:rPr>
          <w:rFonts w:ascii="바탕" w:hAnsi="바탕" w:hint="eastAsia"/>
          <w:sz w:val="20"/>
          <w:lang w:eastAsia="ko-KR"/>
        </w:rPr>
        <w:t>세종 등의 지역은</w:t>
      </w:r>
      <w:r w:rsidRPr="00DB1D4F">
        <w:rPr>
          <w:rFonts w:ascii="바탕" w:hAnsi="바탕"/>
          <w:sz w:val="20"/>
          <w:lang w:eastAsia="ko-KR"/>
        </w:rPr>
        <w:t xml:space="preserve"> </w:t>
      </w:r>
      <w:r w:rsidRPr="00DB1D4F">
        <w:rPr>
          <w:rFonts w:ascii="바탕" w:hAnsi="바탕" w:hint="eastAsia"/>
          <w:sz w:val="20"/>
          <w:lang w:eastAsia="ko-KR"/>
        </w:rPr>
        <w:t>낮은 점수를 가진다.</w:t>
      </w:r>
    </w:p>
    <w:p w14:paraId="393EF07A" w14:textId="058D62C8" w:rsidR="00F43964" w:rsidRPr="00DB1D4F" w:rsidRDefault="00095D76" w:rsidP="00856BCE">
      <w:pPr>
        <w:pStyle w:val="TAMainText"/>
        <w:rPr>
          <w:rFonts w:ascii="바탕" w:hAnsi="바탕"/>
          <w:sz w:val="20"/>
          <w:lang w:eastAsia="ko-KR"/>
        </w:rPr>
      </w:pPr>
      <w:r>
        <w:rPr>
          <w:rFonts w:ascii="바탕" w:hAnsi="바탕" w:hint="eastAsia"/>
          <w:noProof/>
          <w:sz w:val="20"/>
          <w:lang w:eastAsia="ko-KR"/>
        </w:rPr>
        <w:t>각 전략별 유틸리티 점수를 통해 표준편차,</w:t>
      </w:r>
      <w:r>
        <w:rPr>
          <w:rFonts w:ascii="바탕" w:hAnsi="바탕"/>
          <w:noProof/>
          <w:sz w:val="20"/>
          <w:lang w:eastAsia="ko-KR"/>
        </w:rPr>
        <w:t xml:space="preserve"> </w:t>
      </w:r>
      <w:r>
        <w:rPr>
          <w:rFonts w:ascii="바탕" w:hAnsi="바탕" w:hint="eastAsia"/>
          <w:noProof/>
          <w:sz w:val="20"/>
          <w:lang w:eastAsia="ko-KR"/>
        </w:rPr>
        <w:t xml:space="preserve">상위 </w:t>
      </w:r>
      <w:r>
        <w:rPr>
          <w:rFonts w:ascii="바탕" w:hAnsi="바탕"/>
          <w:noProof/>
          <w:sz w:val="20"/>
          <w:lang w:eastAsia="ko-KR"/>
        </w:rPr>
        <w:t xml:space="preserve">20% </w:t>
      </w:r>
      <w:r>
        <w:rPr>
          <w:rFonts w:ascii="바탕" w:hAnsi="바탕" w:hint="eastAsia"/>
          <w:noProof/>
          <w:sz w:val="20"/>
          <w:lang w:eastAsia="ko-KR"/>
        </w:rPr>
        <w:t xml:space="preserve">대비 하위 </w:t>
      </w:r>
      <w:r>
        <w:rPr>
          <w:rFonts w:ascii="바탕" w:hAnsi="바탕"/>
          <w:noProof/>
          <w:sz w:val="20"/>
          <w:lang w:eastAsia="ko-KR"/>
        </w:rPr>
        <w:t xml:space="preserve">20% </w:t>
      </w:r>
      <w:r>
        <w:rPr>
          <w:rFonts w:ascii="바탕" w:hAnsi="바탕" w:hint="eastAsia"/>
          <w:noProof/>
          <w:sz w:val="20"/>
          <w:lang w:eastAsia="ko-KR"/>
        </w:rPr>
        <w:t>점수 비율,</w:t>
      </w:r>
      <w:r>
        <w:rPr>
          <w:rFonts w:ascii="바탕" w:hAnsi="바탕"/>
          <w:noProof/>
          <w:sz w:val="20"/>
          <w:lang w:eastAsia="ko-KR"/>
        </w:rPr>
        <w:t xml:space="preserve"> </w:t>
      </w:r>
      <w:r>
        <w:rPr>
          <w:rFonts w:ascii="바탕" w:hAnsi="바탕" w:hint="eastAsia"/>
          <w:noProof/>
          <w:sz w:val="20"/>
          <w:lang w:eastAsia="ko-KR"/>
        </w:rPr>
        <w:t>중앙값 및 평균 비교를 통해 가장 최적의 전략을 도출하고자 하였다.</w:t>
      </w:r>
    </w:p>
    <w:p w14:paraId="5C833D3B" w14:textId="2256421A" w:rsidR="00D0071A" w:rsidRDefault="00095D76" w:rsidP="00856BCE">
      <w:pPr>
        <w:pStyle w:val="TAMainText"/>
        <w:rPr>
          <w:rFonts w:ascii="바탕" w:hAnsi="바탕"/>
          <w:sz w:val="20"/>
          <w:lang w:eastAsia="ko-KR"/>
        </w:rPr>
      </w:pPr>
      <w:r>
        <w:rPr>
          <w:rFonts w:ascii="바탕" w:hAnsi="바탕"/>
          <w:noProof/>
          <w:sz w:val="20"/>
          <w:lang w:eastAsia="ko-KR"/>
        </w:rPr>
        <w:lastRenderedPageBreak/>
        <w:drawing>
          <wp:inline distT="0" distB="0" distL="0" distR="0" wp14:anchorId="719C8902" wp14:editId="3310B0AA">
            <wp:extent cx="2914650" cy="788384"/>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화면 캡처 2025-06-22 193421.png"/>
                    <pic:cNvPicPr/>
                  </pic:nvPicPr>
                  <pic:blipFill>
                    <a:blip r:embed="rId10">
                      <a:extLst>
                        <a:ext uri="{28A0092B-C50C-407E-A947-70E740481C1C}">
                          <a14:useLocalDpi xmlns:a14="http://schemas.microsoft.com/office/drawing/2010/main" val="0"/>
                        </a:ext>
                      </a:extLst>
                    </a:blip>
                    <a:stretch>
                      <a:fillRect/>
                    </a:stretch>
                  </pic:blipFill>
                  <pic:spPr>
                    <a:xfrm>
                      <a:off x="0" y="0"/>
                      <a:ext cx="2939538" cy="795116"/>
                    </a:xfrm>
                    <a:prstGeom prst="rect">
                      <a:avLst/>
                    </a:prstGeom>
                  </pic:spPr>
                </pic:pic>
              </a:graphicData>
            </a:graphic>
          </wp:inline>
        </w:drawing>
      </w:r>
    </w:p>
    <w:p w14:paraId="623298D7" w14:textId="71033A3A" w:rsidR="00095D76" w:rsidRDefault="00095D76" w:rsidP="00856BCE">
      <w:pPr>
        <w:pStyle w:val="TAMainText"/>
        <w:rPr>
          <w:rFonts w:ascii="바탕" w:hAnsi="바탕"/>
          <w:sz w:val="20"/>
          <w:lang w:eastAsia="ko-KR"/>
        </w:rPr>
      </w:pPr>
    </w:p>
    <w:p w14:paraId="23DDAB86" w14:textId="09CF0EE0" w:rsidR="00095D76" w:rsidRDefault="00095D76" w:rsidP="00856BCE">
      <w:pPr>
        <w:pStyle w:val="TAMainText"/>
        <w:rPr>
          <w:rFonts w:ascii="바탕" w:hAnsi="바탕"/>
          <w:sz w:val="20"/>
          <w:lang w:eastAsia="ko-KR"/>
        </w:rPr>
      </w:pPr>
      <w:r>
        <w:rPr>
          <w:rFonts w:ascii="바탕" w:hAnsi="바탕" w:hint="eastAsia"/>
          <w:sz w:val="20"/>
          <w:lang w:eastAsia="ko-KR"/>
        </w:rPr>
        <w:t xml:space="preserve">전략 </w:t>
      </w:r>
      <w:r>
        <w:rPr>
          <w:rFonts w:ascii="바탕" w:hAnsi="바탕"/>
          <w:sz w:val="20"/>
          <w:lang w:eastAsia="ko-KR"/>
        </w:rPr>
        <w:t>(</w:t>
      </w:r>
      <w:r>
        <w:rPr>
          <w:rFonts w:ascii="바탕" w:hAnsi="바탕" w:hint="eastAsia"/>
          <w:sz w:val="20"/>
          <w:lang w:eastAsia="ko-KR"/>
        </w:rPr>
        <w:t>나)는 평균 점수와 표준편차,</w:t>
      </w:r>
      <w:r>
        <w:rPr>
          <w:rFonts w:ascii="바탕" w:hAnsi="바탕"/>
          <w:sz w:val="20"/>
          <w:lang w:eastAsia="ko-KR"/>
        </w:rPr>
        <w:t xml:space="preserve"> </w:t>
      </w:r>
      <w:proofErr w:type="spellStart"/>
      <w:r>
        <w:rPr>
          <w:rFonts w:ascii="바탕" w:hAnsi="바탕" w:hint="eastAsia"/>
          <w:sz w:val="20"/>
          <w:lang w:eastAsia="ko-KR"/>
        </w:rPr>
        <w:t>상하위</w:t>
      </w:r>
      <w:proofErr w:type="spellEnd"/>
      <w:r>
        <w:rPr>
          <w:rFonts w:ascii="바탕" w:hAnsi="바탕" w:hint="eastAsia"/>
          <w:sz w:val="20"/>
          <w:lang w:eastAsia="ko-KR"/>
        </w:rPr>
        <w:t xml:space="preserve"> 격차 비율도 모두 높게 나타났다.</w:t>
      </w:r>
      <w:r>
        <w:rPr>
          <w:rFonts w:ascii="바탕" w:hAnsi="바탕"/>
          <w:sz w:val="20"/>
          <w:lang w:eastAsia="ko-KR"/>
        </w:rPr>
        <w:t xml:space="preserve"> </w:t>
      </w:r>
      <w:r>
        <w:rPr>
          <w:rFonts w:ascii="바탕" w:hAnsi="바탕" w:hint="eastAsia"/>
          <w:sz w:val="20"/>
          <w:lang w:eastAsia="ko-KR"/>
        </w:rPr>
        <w:t xml:space="preserve">이는 </w:t>
      </w:r>
      <w:r w:rsidR="00855F00">
        <w:rPr>
          <w:rFonts w:ascii="바탕" w:hAnsi="바탕" w:hint="eastAsia"/>
          <w:sz w:val="20"/>
          <w:lang w:eastAsia="ko-KR"/>
        </w:rPr>
        <w:t xml:space="preserve">전략 </w:t>
      </w:r>
      <w:r w:rsidR="00855F00">
        <w:rPr>
          <w:rFonts w:ascii="바탕" w:hAnsi="바탕"/>
          <w:sz w:val="20"/>
          <w:lang w:eastAsia="ko-KR"/>
        </w:rPr>
        <w:t>(</w:t>
      </w:r>
      <w:r w:rsidR="00855F00">
        <w:rPr>
          <w:rFonts w:ascii="바탕" w:hAnsi="바탕" w:hint="eastAsia"/>
          <w:sz w:val="20"/>
          <w:lang w:eastAsia="ko-KR"/>
        </w:rPr>
        <w:t>나)는 수도권 및 산업 중심 지역을 중시함을 알 수 있다.</w:t>
      </w:r>
      <w:r w:rsidR="00855F00">
        <w:rPr>
          <w:rFonts w:ascii="바탕" w:hAnsi="바탕"/>
          <w:sz w:val="20"/>
          <w:lang w:eastAsia="ko-KR"/>
        </w:rPr>
        <w:t xml:space="preserve"> </w:t>
      </w:r>
      <w:r w:rsidR="00855F00">
        <w:rPr>
          <w:rFonts w:ascii="바탕" w:hAnsi="바탕" w:hint="eastAsia"/>
          <w:sz w:val="20"/>
          <w:lang w:eastAsia="ko-KR"/>
        </w:rPr>
        <w:t xml:space="preserve">전략 </w:t>
      </w:r>
      <w:r w:rsidR="00855F00">
        <w:rPr>
          <w:rFonts w:ascii="바탕" w:hAnsi="바탕"/>
          <w:sz w:val="20"/>
          <w:lang w:eastAsia="ko-KR"/>
        </w:rPr>
        <w:t>(</w:t>
      </w:r>
      <w:r w:rsidR="00855F00">
        <w:rPr>
          <w:rFonts w:ascii="바탕" w:hAnsi="바탕" w:hint="eastAsia"/>
          <w:sz w:val="20"/>
          <w:lang w:eastAsia="ko-KR"/>
        </w:rPr>
        <w:t>다)는 표준편차가 가장 낮고,</w:t>
      </w:r>
      <w:r w:rsidR="00855F00">
        <w:rPr>
          <w:rFonts w:ascii="바탕" w:hAnsi="바탕"/>
          <w:sz w:val="20"/>
          <w:lang w:eastAsia="ko-KR"/>
        </w:rPr>
        <w:t xml:space="preserve"> </w:t>
      </w:r>
      <w:proofErr w:type="spellStart"/>
      <w:r w:rsidR="00855F00">
        <w:rPr>
          <w:rFonts w:ascii="바탕" w:hAnsi="바탕" w:hint="eastAsia"/>
          <w:sz w:val="20"/>
          <w:lang w:eastAsia="ko-KR"/>
        </w:rPr>
        <w:t>상하위</w:t>
      </w:r>
      <w:proofErr w:type="spellEnd"/>
      <w:r w:rsidR="00855F00">
        <w:rPr>
          <w:rFonts w:ascii="바탕" w:hAnsi="바탕" w:hint="eastAsia"/>
          <w:sz w:val="20"/>
          <w:lang w:eastAsia="ko-KR"/>
        </w:rPr>
        <w:t xml:space="preserve"> 지역 간의 격차도 작기 때문에 지역간 균형 잡힌 배분을 나타낸다.</w:t>
      </w:r>
    </w:p>
    <w:p w14:paraId="677A5DFF" w14:textId="17EA0BA3" w:rsidR="00855F00" w:rsidRDefault="00855F00" w:rsidP="00856BCE">
      <w:pPr>
        <w:pStyle w:val="TAMainText"/>
        <w:rPr>
          <w:rFonts w:ascii="바탕" w:hAnsi="바탕"/>
          <w:sz w:val="20"/>
          <w:lang w:eastAsia="ko-KR"/>
        </w:rPr>
      </w:pPr>
      <w:r>
        <w:rPr>
          <w:rFonts w:ascii="바탕" w:hAnsi="바탕" w:hint="eastAsia"/>
          <w:sz w:val="20"/>
          <w:lang w:eastAsia="ko-KR"/>
        </w:rPr>
        <w:t xml:space="preserve">상황에 따라 편중을 허용하고 최고 효율을 추구할 때는 전략 </w:t>
      </w:r>
      <w:r>
        <w:rPr>
          <w:rFonts w:ascii="바탕" w:hAnsi="바탕"/>
          <w:sz w:val="20"/>
          <w:lang w:eastAsia="ko-KR"/>
        </w:rPr>
        <w:t>(</w:t>
      </w:r>
      <w:r>
        <w:rPr>
          <w:rFonts w:ascii="바탕" w:hAnsi="바탕" w:hint="eastAsia"/>
          <w:sz w:val="20"/>
          <w:lang w:eastAsia="ko-KR"/>
        </w:rPr>
        <w:t>나)를,</w:t>
      </w:r>
      <w:r>
        <w:rPr>
          <w:rFonts w:ascii="바탕" w:hAnsi="바탕"/>
          <w:sz w:val="20"/>
          <w:lang w:eastAsia="ko-KR"/>
        </w:rPr>
        <w:t xml:space="preserve"> </w:t>
      </w:r>
      <w:r>
        <w:rPr>
          <w:rFonts w:ascii="바탕" w:hAnsi="바탕" w:hint="eastAsia"/>
          <w:sz w:val="20"/>
          <w:lang w:eastAsia="ko-KR"/>
        </w:rPr>
        <w:t>형평성 및 지역</w:t>
      </w:r>
      <w:r>
        <w:rPr>
          <w:rFonts w:ascii="바탕" w:hAnsi="바탕"/>
          <w:sz w:val="20"/>
          <w:lang w:eastAsia="ko-KR"/>
        </w:rPr>
        <w:t xml:space="preserve"> </w:t>
      </w:r>
      <w:r>
        <w:rPr>
          <w:rFonts w:ascii="바탕" w:hAnsi="바탕" w:hint="eastAsia"/>
          <w:sz w:val="20"/>
          <w:lang w:eastAsia="ko-KR"/>
        </w:rPr>
        <w:t xml:space="preserve">균형을 중시할 때는 전략 </w:t>
      </w:r>
      <w:r>
        <w:rPr>
          <w:rFonts w:ascii="바탕" w:hAnsi="바탕"/>
          <w:sz w:val="20"/>
          <w:lang w:eastAsia="ko-KR"/>
        </w:rPr>
        <w:t>(</w:t>
      </w:r>
      <w:r>
        <w:rPr>
          <w:rFonts w:ascii="바탕" w:hAnsi="바탕" w:hint="eastAsia"/>
          <w:sz w:val="20"/>
          <w:lang w:eastAsia="ko-KR"/>
        </w:rPr>
        <w:t>다)를</w:t>
      </w:r>
      <w:r>
        <w:rPr>
          <w:rFonts w:ascii="바탕" w:hAnsi="바탕"/>
          <w:sz w:val="20"/>
          <w:lang w:eastAsia="ko-KR"/>
        </w:rPr>
        <w:t xml:space="preserve"> </w:t>
      </w:r>
      <w:r>
        <w:rPr>
          <w:rFonts w:ascii="바탕" w:hAnsi="바탕" w:hint="eastAsia"/>
          <w:sz w:val="20"/>
          <w:lang w:eastAsia="ko-KR"/>
        </w:rPr>
        <w:t>사용하는 것이 유리함을 알 수 있다.</w:t>
      </w:r>
    </w:p>
    <w:p w14:paraId="07D0D189" w14:textId="77777777" w:rsidR="00095D76" w:rsidRDefault="00095D76" w:rsidP="00856BCE">
      <w:pPr>
        <w:pStyle w:val="TAMainText"/>
        <w:rPr>
          <w:rFonts w:ascii="바탕" w:hAnsi="바탕"/>
          <w:sz w:val="20"/>
          <w:lang w:eastAsia="ko-KR"/>
        </w:rPr>
      </w:pPr>
    </w:p>
    <w:p w14:paraId="36E7A35C" w14:textId="6EFAC363" w:rsidR="00D0071A" w:rsidRDefault="00D0071A" w:rsidP="00856BCE">
      <w:pPr>
        <w:pStyle w:val="TAMainText"/>
        <w:rPr>
          <w:rFonts w:ascii="바탕" w:hAnsi="바탕"/>
          <w:sz w:val="20"/>
          <w:lang w:eastAsia="ko-KR"/>
        </w:rPr>
      </w:pPr>
      <w:r>
        <w:rPr>
          <w:rFonts w:ascii="바탕" w:hAnsi="바탕" w:hint="eastAsia"/>
          <w:sz w:val="20"/>
          <w:lang w:eastAsia="ko-KR"/>
        </w:rPr>
        <w:t>(</w:t>
      </w:r>
      <w:r>
        <w:rPr>
          <w:rFonts w:ascii="바탕" w:hAnsi="바탕"/>
          <w:sz w:val="20"/>
          <w:lang w:eastAsia="ko-KR"/>
        </w:rPr>
        <w:t xml:space="preserve">6) </w:t>
      </w:r>
      <w:r>
        <w:rPr>
          <w:rFonts w:ascii="바탕" w:hAnsi="바탕" w:hint="eastAsia"/>
          <w:sz w:val="20"/>
          <w:lang w:eastAsia="ko-KR"/>
        </w:rPr>
        <w:t>최적화 기반 전력 분배</w:t>
      </w:r>
    </w:p>
    <w:p w14:paraId="5A20B063" w14:textId="7A8D2A23" w:rsidR="00D0071A" w:rsidRDefault="00D0071A" w:rsidP="00856BCE">
      <w:pPr>
        <w:pStyle w:val="TAMainText"/>
        <w:rPr>
          <w:rFonts w:ascii="바탕" w:hAnsi="바탕"/>
          <w:sz w:val="20"/>
          <w:lang w:eastAsia="ko-KR"/>
        </w:rPr>
      </w:pPr>
      <w:r>
        <w:rPr>
          <w:rFonts w:ascii="바탕" w:hAnsi="바탕" w:hint="eastAsia"/>
          <w:sz w:val="20"/>
          <w:lang w:eastAsia="ko-KR"/>
        </w:rPr>
        <w:t>추가적으로,</w:t>
      </w:r>
      <w:r>
        <w:rPr>
          <w:rFonts w:ascii="바탕" w:hAnsi="바탕"/>
          <w:sz w:val="20"/>
          <w:lang w:eastAsia="ko-KR"/>
        </w:rPr>
        <w:t xml:space="preserve"> </w:t>
      </w:r>
      <w:r>
        <w:rPr>
          <w:rFonts w:ascii="바탕" w:hAnsi="바탕" w:hint="eastAsia"/>
          <w:sz w:val="20"/>
          <w:lang w:eastAsia="ko-KR"/>
        </w:rPr>
        <w:t xml:space="preserve">선형계획법을 활용한 알고리즘을 </w:t>
      </w:r>
      <w:r w:rsidRPr="00D0071A">
        <w:rPr>
          <w:rFonts w:ascii="바탕" w:hAnsi="바탕" w:hint="eastAsia"/>
          <w:sz w:val="20"/>
          <w:lang w:eastAsia="ko-KR"/>
        </w:rPr>
        <w:t>optimization.py를 통해 구현하였다</w:t>
      </w:r>
      <w:r>
        <w:rPr>
          <w:rFonts w:ascii="바탕" w:hAnsi="바탕" w:hint="eastAsia"/>
          <w:sz w:val="20"/>
          <w:lang w:eastAsia="ko-KR"/>
        </w:rPr>
        <w:t>.</w:t>
      </w:r>
    </w:p>
    <w:p w14:paraId="14966965" w14:textId="77777777" w:rsidR="001A7AF4" w:rsidRDefault="001A7AF4" w:rsidP="00856BCE">
      <w:pPr>
        <w:pStyle w:val="TAMainText"/>
        <w:rPr>
          <w:rFonts w:ascii="바탕" w:hAnsi="바탕"/>
          <w:sz w:val="20"/>
          <w:lang w:eastAsia="ko-KR"/>
        </w:rPr>
      </w:pPr>
    </w:p>
    <w:p w14:paraId="0EEE7643" w14:textId="6955F1B9" w:rsidR="00D0071A" w:rsidRPr="001A7AF4" w:rsidRDefault="00D0071A" w:rsidP="00856BCE">
      <w:pPr>
        <w:pStyle w:val="TAMainText"/>
        <w:rPr>
          <w:rFonts w:ascii="바탕" w:hAnsi="바탕"/>
          <w:sz w:val="20"/>
          <w:lang w:eastAsia="ko-KR"/>
        </w:rPr>
      </w:pPr>
      <m:oMathPara>
        <m:oMath>
          <m:r>
            <m:rPr>
              <m:sty m:val="p"/>
            </m:rPr>
            <w:rPr>
              <w:rFonts w:ascii="Cambria Math" w:hAnsi="Cambria Math"/>
              <w:sz w:val="20"/>
              <w:lang w:eastAsia="ko-KR"/>
            </w:rPr>
            <m:t xml:space="preserve">Minimize Z= </m:t>
          </m:r>
          <m:nary>
            <m:naryPr>
              <m:chr m:val="∑"/>
              <m:limLoc m:val="undOvr"/>
              <m:supHide m:val="1"/>
              <m:ctrlPr>
                <w:rPr>
                  <w:rFonts w:ascii="Cambria Math" w:hAnsi="Cambria Math"/>
                  <w:sz w:val="20"/>
                  <w:lang w:eastAsia="ko-KR"/>
                </w:rPr>
              </m:ctrlPr>
            </m:naryPr>
            <m:sub>
              <m:r>
                <w:rPr>
                  <w:rFonts w:ascii="Cambria Math" w:hAnsi="Cambria Math"/>
                  <w:sz w:val="20"/>
                  <w:lang w:eastAsia="ko-KR"/>
                </w:rPr>
                <m:t>g∈G,r∈R</m:t>
              </m:r>
            </m:sub>
            <m:sup/>
            <m:e>
              <m:sSub>
                <m:sSubPr>
                  <m:ctrlPr>
                    <w:rPr>
                      <w:rFonts w:ascii="Cambria Math" w:hAnsi="Cambria Math"/>
                      <w:i/>
                      <w:sz w:val="20"/>
                      <w:lang w:eastAsia="ko-KR"/>
                    </w:rPr>
                  </m:ctrlPr>
                </m:sSubPr>
                <m:e>
                  <m:r>
                    <w:rPr>
                      <w:rFonts w:ascii="Cambria Math" w:hAnsi="Cambria Math"/>
                      <w:sz w:val="20"/>
                      <w:lang w:eastAsia="ko-KR"/>
                    </w:rPr>
                    <m:t>d</m:t>
                  </m:r>
                </m:e>
                <m:sub>
                  <m:r>
                    <w:rPr>
                      <w:rFonts w:ascii="Cambria Math" w:hAnsi="Cambria Math"/>
                      <w:sz w:val="20"/>
                      <w:lang w:eastAsia="ko-KR"/>
                    </w:rPr>
                    <m:t>gr</m:t>
                  </m:r>
                </m:sub>
              </m:sSub>
              <m:r>
                <w:rPr>
                  <w:rFonts w:ascii="Cambria Math" w:hAnsi="Cambria Math"/>
                  <w:sz w:val="20"/>
                  <w:lang w:eastAsia="ko-KR"/>
                </w:rPr>
                <m:t>∙</m:t>
              </m:r>
              <m:sSub>
                <m:sSubPr>
                  <m:ctrlPr>
                    <w:rPr>
                      <w:rFonts w:ascii="Cambria Math" w:hAnsi="Cambria Math"/>
                      <w:i/>
                      <w:sz w:val="20"/>
                      <w:lang w:eastAsia="ko-KR"/>
                    </w:rPr>
                  </m:ctrlPr>
                </m:sSubPr>
                <m:e>
                  <m:r>
                    <w:rPr>
                      <w:rFonts w:ascii="Cambria Math" w:hAnsi="Cambria Math"/>
                      <w:sz w:val="20"/>
                      <w:lang w:eastAsia="ko-KR"/>
                    </w:rPr>
                    <m:t>x</m:t>
                  </m:r>
                </m:e>
                <m:sub>
                  <m:r>
                    <w:rPr>
                      <w:rFonts w:ascii="Cambria Math" w:hAnsi="Cambria Math"/>
                      <w:sz w:val="20"/>
                      <w:lang w:eastAsia="ko-KR"/>
                    </w:rPr>
                    <m:t>gr</m:t>
                  </m:r>
                </m:sub>
              </m:sSub>
            </m:e>
          </m:nary>
        </m:oMath>
      </m:oMathPara>
    </w:p>
    <w:p w14:paraId="21274297" w14:textId="77777777" w:rsidR="001A7AF4" w:rsidRDefault="001A7AF4" w:rsidP="00856BCE">
      <w:pPr>
        <w:pStyle w:val="TAMainText"/>
        <w:rPr>
          <w:rFonts w:ascii="바탕" w:hAnsi="바탕"/>
          <w:sz w:val="20"/>
          <w:lang w:eastAsia="ko-KR"/>
        </w:rPr>
      </w:pPr>
    </w:p>
    <w:p w14:paraId="70C146B8" w14:textId="7B9A993E" w:rsidR="0043125E" w:rsidRPr="0043125E" w:rsidRDefault="0043125E" w:rsidP="0043125E">
      <w:pPr>
        <w:pStyle w:val="TAMainText"/>
        <w:rPr>
          <w:rFonts w:ascii="바탕" w:hAnsi="바탕"/>
          <w:sz w:val="20"/>
          <w:lang w:eastAsia="ko-KR"/>
        </w:rPr>
      </w:pPr>
      <w:r w:rsidRPr="0043125E">
        <w:rPr>
          <w:rFonts w:ascii="바탕" w:hAnsi="바탕" w:hint="eastAsia"/>
          <w:sz w:val="20"/>
          <w:lang w:eastAsia="ko-KR"/>
        </w:rPr>
        <w:t xml:space="preserve">본 연구는 실효성 있는 에너지 배분 전략 도출을 위해, 전체 17개 광역 시도 데이터를 포함한 전력 최적화 시뮬레이션을 추가로 수행하였다. </w:t>
      </w:r>
      <w:proofErr w:type="spellStart"/>
      <w:r w:rsidRPr="0043125E">
        <w:rPr>
          <w:rFonts w:ascii="바탕" w:hAnsi="바탕" w:hint="eastAsia"/>
          <w:sz w:val="20"/>
          <w:lang w:eastAsia="ko-KR"/>
        </w:rPr>
        <w:t>선형계획</w:t>
      </w:r>
      <w:proofErr w:type="spellEnd"/>
      <w:r w:rsidRPr="0043125E">
        <w:rPr>
          <w:rFonts w:ascii="바탕" w:hAnsi="바탕" w:hint="eastAsia"/>
          <w:sz w:val="20"/>
          <w:lang w:eastAsia="ko-KR"/>
        </w:rPr>
        <w:t xml:space="preserve"> 기반의 이 시뮬레이션은 발전소가 위치한 지역에서 타 지역으로 전력을 얼마만큼 분배할지를 결정하는 문제로, 각 지역의 발전량과 소비량은 정규화(총합 = 1)된 상태에서 입력되었다.</w:t>
      </w:r>
    </w:p>
    <w:p w14:paraId="6D4FB21C" w14:textId="0717D217" w:rsidR="007F0990" w:rsidRPr="0043125E" w:rsidRDefault="0043125E" w:rsidP="007F0990">
      <w:pPr>
        <w:pStyle w:val="TAMainText"/>
        <w:rPr>
          <w:rFonts w:ascii="바탕" w:hAnsi="바탕"/>
          <w:sz w:val="20"/>
          <w:lang w:eastAsia="ko-KR"/>
        </w:rPr>
      </w:pPr>
      <w:r w:rsidRPr="0043125E">
        <w:rPr>
          <w:rFonts w:ascii="바탕" w:hAnsi="바탕" w:hint="eastAsia"/>
          <w:sz w:val="20"/>
          <w:lang w:eastAsia="ko-KR"/>
        </w:rPr>
        <w:t xml:space="preserve">모든 </w:t>
      </w:r>
      <w:proofErr w:type="spellStart"/>
      <w:r w:rsidRPr="0043125E">
        <w:rPr>
          <w:rFonts w:ascii="바탕" w:hAnsi="바탕" w:hint="eastAsia"/>
          <w:sz w:val="20"/>
          <w:lang w:eastAsia="ko-KR"/>
        </w:rPr>
        <w:t>수요지는</w:t>
      </w:r>
      <w:proofErr w:type="spellEnd"/>
      <w:r w:rsidRPr="0043125E">
        <w:rPr>
          <w:rFonts w:ascii="바탕" w:hAnsi="바탕" w:hint="eastAsia"/>
          <w:sz w:val="20"/>
          <w:lang w:eastAsia="ko-KR"/>
        </w:rPr>
        <w:t xml:space="preserve"> 반드시 자기가 필요한 비율만큼 전력을 받아야 하며, 모든 공급지는 자기가 발전할 수 있는 양만큼 정확히 공급해야 한다. 또한, 목적 함수는 각 </w:t>
      </w:r>
      <w:proofErr w:type="spellStart"/>
      <w:r w:rsidRPr="0043125E">
        <w:rPr>
          <w:rFonts w:ascii="바탕" w:hAnsi="바탕" w:hint="eastAsia"/>
          <w:sz w:val="20"/>
          <w:lang w:eastAsia="ko-KR"/>
        </w:rPr>
        <w:t>발전지</w:t>
      </w:r>
      <w:proofErr w:type="spellEnd"/>
      <w:r w:rsidRPr="0043125E">
        <w:rPr>
          <w:rFonts w:ascii="바탕" w:hAnsi="바탕" w:hint="eastAsia"/>
          <w:sz w:val="20"/>
          <w:lang w:eastAsia="ko-KR"/>
        </w:rPr>
        <w:t>-소비지 간의 지리적 거리를 최소화하는 방향으로 설정되어, 공급 경로의 효율성을 중시하였다.</w:t>
      </w:r>
    </w:p>
    <w:p w14:paraId="6475FAA7" w14:textId="77777777" w:rsidR="0043125E" w:rsidRPr="0043125E" w:rsidRDefault="0043125E" w:rsidP="0043125E">
      <w:pPr>
        <w:pStyle w:val="TAMainText"/>
        <w:rPr>
          <w:rFonts w:ascii="바탕" w:hAnsi="바탕"/>
          <w:sz w:val="20"/>
          <w:lang w:eastAsia="ko-KR"/>
        </w:rPr>
      </w:pPr>
      <w:r w:rsidRPr="0043125E">
        <w:rPr>
          <w:rFonts w:ascii="바탕" w:hAnsi="바탕" w:hint="eastAsia"/>
          <w:sz w:val="20"/>
          <w:lang w:eastAsia="ko-KR"/>
        </w:rPr>
        <w:t>최적화 결과, 전체 전력의 약 24.38%는 전라남도에서 서울로, 18.08%는 울산에서 경기도로 공급되는 것으로 나타났다. 이처럼 전라남도와 울산은 상대적으로 높은 발전량을 기반으로 수도권 전력 수요를 분산 공급하는 주요 역할을 하고 있다. 반면 서울과 경기는 자가 발전량이 극히 낮으며, 대부분의 전력을 외부로부터 수입하고 있는 구조를 보였다.</w:t>
      </w:r>
    </w:p>
    <w:p w14:paraId="6951FFC0" w14:textId="4F8A2329" w:rsidR="0043125E" w:rsidRPr="0043125E" w:rsidRDefault="0043125E" w:rsidP="0043125E">
      <w:pPr>
        <w:pStyle w:val="TAMainText"/>
        <w:rPr>
          <w:rFonts w:ascii="바탕" w:hAnsi="바탕"/>
          <w:sz w:val="20"/>
          <w:lang w:eastAsia="ko-KR"/>
        </w:rPr>
      </w:pPr>
      <w:r w:rsidRPr="0043125E">
        <w:rPr>
          <w:rFonts w:ascii="바탕" w:hAnsi="바탕" w:hint="eastAsia"/>
          <w:sz w:val="20"/>
          <w:lang w:eastAsia="ko-KR"/>
        </w:rPr>
        <w:t xml:space="preserve">이러한 최적화 시뮬레이션은 단순히 전력 소비와 인프라 우선순위 기반의 정책 </w:t>
      </w:r>
      <w:proofErr w:type="spellStart"/>
      <w:r w:rsidRPr="0043125E">
        <w:rPr>
          <w:rFonts w:ascii="바탕" w:hAnsi="바탕" w:hint="eastAsia"/>
          <w:sz w:val="20"/>
          <w:lang w:eastAsia="ko-KR"/>
        </w:rPr>
        <w:t>설계뿐</w:t>
      </w:r>
      <w:proofErr w:type="spellEnd"/>
      <w:r w:rsidRPr="0043125E">
        <w:rPr>
          <w:rFonts w:ascii="바탕" w:hAnsi="바탕" w:hint="eastAsia"/>
          <w:sz w:val="20"/>
          <w:lang w:eastAsia="ko-KR"/>
        </w:rPr>
        <w:t xml:space="preserve"> 아니라, 현실적인 송전 경로 및 비용을 고려한 운영 전략 수립에 유용</w:t>
      </w:r>
      <w:r>
        <w:rPr>
          <w:rFonts w:ascii="바탕" w:hAnsi="바탕" w:hint="eastAsia"/>
          <w:sz w:val="20"/>
          <w:lang w:eastAsia="ko-KR"/>
        </w:rPr>
        <w:t>하다는 점에서 의의가 있</w:t>
      </w:r>
      <w:r w:rsidRPr="0043125E">
        <w:rPr>
          <w:rFonts w:ascii="바탕" w:hAnsi="바탕" w:hint="eastAsia"/>
          <w:sz w:val="20"/>
          <w:lang w:eastAsia="ko-KR"/>
        </w:rPr>
        <w:t>다.</w:t>
      </w:r>
      <w:r>
        <w:rPr>
          <w:rFonts w:ascii="바탕" w:hAnsi="바탕"/>
          <w:sz w:val="20"/>
          <w:lang w:eastAsia="ko-KR"/>
        </w:rPr>
        <w:t xml:space="preserve"> </w:t>
      </w:r>
      <w:r>
        <w:rPr>
          <w:rFonts w:ascii="바탕" w:hAnsi="바탕" w:hint="eastAsia"/>
          <w:sz w:val="20"/>
          <w:lang w:eastAsia="ko-KR"/>
        </w:rPr>
        <w:t xml:space="preserve">또 </w:t>
      </w:r>
      <w:r w:rsidRPr="0043125E">
        <w:rPr>
          <w:rFonts w:ascii="바탕" w:hAnsi="바탕" w:hint="eastAsia"/>
          <w:sz w:val="20"/>
          <w:lang w:eastAsia="ko-KR"/>
        </w:rPr>
        <w:t>울산, 전남과 같이 공급 비중이 높은 지역은 재생에너지 확대와 송전 효율 강화를 위한 추가적 투자가 필요하다.</w:t>
      </w:r>
    </w:p>
    <w:p w14:paraId="6A7C1112" w14:textId="2DAA30C5" w:rsidR="0043125E" w:rsidRDefault="007F0990" w:rsidP="0043125E">
      <w:pPr>
        <w:pStyle w:val="TAMainText"/>
        <w:rPr>
          <w:rFonts w:ascii="바탕" w:hAnsi="바탕"/>
          <w:sz w:val="20"/>
          <w:lang w:eastAsia="ko-KR"/>
        </w:rPr>
      </w:pPr>
      <w:r>
        <w:rPr>
          <w:rFonts w:ascii="바탕" w:hAnsi="바탕" w:hint="eastAsia"/>
          <w:noProof/>
          <w:sz w:val="20"/>
          <w:lang w:eastAsia="ko-KR"/>
        </w:rPr>
        <w:lastRenderedPageBreak/>
        <w:drawing>
          <wp:inline distT="0" distB="0" distL="0" distR="0" wp14:anchorId="751DD133" wp14:editId="18BE7F3E">
            <wp:extent cx="3044825" cy="2015490"/>
            <wp:effectExtent l="0" t="0" r="3175" b="381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panded_optimized_supply_heatmap_english.png"/>
                    <pic:cNvPicPr/>
                  </pic:nvPicPr>
                  <pic:blipFill>
                    <a:blip r:embed="rId11">
                      <a:extLst>
                        <a:ext uri="{28A0092B-C50C-407E-A947-70E740481C1C}">
                          <a14:useLocalDpi xmlns:a14="http://schemas.microsoft.com/office/drawing/2010/main" val="0"/>
                        </a:ext>
                      </a:extLst>
                    </a:blip>
                    <a:stretch>
                      <a:fillRect/>
                    </a:stretch>
                  </pic:blipFill>
                  <pic:spPr>
                    <a:xfrm>
                      <a:off x="0" y="0"/>
                      <a:ext cx="3044825" cy="2015490"/>
                    </a:xfrm>
                    <a:prstGeom prst="rect">
                      <a:avLst/>
                    </a:prstGeom>
                  </pic:spPr>
                </pic:pic>
              </a:graphicData>
            </a:graphic>
          </wp:inline>
        </w:drawing>
      </w:r>
    </w:p>
    <w:p w14:paraId="17F9FCA6" w14:textId="3902E9AB" w:rsidR="00D0071A" w:rsidRDefault="007F0990" w:rsidP="00856BCE">
      <w:pPr>
        <w:pStyle w:val="TAMainText"/>
        <w:rPr>
          <w:rFonts w:ascii="바탕" w:hAnsi="바탕"/>
          <w:sz w:val="20"/>
          <w:lang w:eastAsia="ko-KR"/>
        </w:rPr>
      </w:pPr>
      <w:r w:rsidRPr="007F0990">
        <w:rPr>
          <w:rFonts w:ascii="바탕" w:hAnsi="바탕" w:hint="eastAsia"/>
          <w:sz w:val="20"/>
          <w:lang w:eastAsia="ko-KR"/>
        </w:rPr>
        <w:t xml:space="preserve">이 </w:t>
      </w:r>
      <w:proofErr w:type="spellStart"/>
      <w:r w:rsidRPr="007F0990">
        <w:rPr>
          <w:rFonts w:ascii="바탕" w:hAnsi="바탕" w:hint="eastAsia"/>
          <w:sz w:val="20"/>
          <w:lang w:eastAsia="ko-KR"/>
        </w:rPr>
        <w:t>히트맵은</w:t>
      </w:r>
      <w:proofErr w:type="spellEnd"/>
      <w:r w:rsidRPr="007F0990">
        <w:rPr>
          <w:rFonts w:ascii="바탕" w:hAnsi="바탕" w:hint="eastAsia"/>
          <w:sz w:val="20"/>
          <w:lang w:eastAsia="ko-KR"/>
        </w:rPr>
        <w:t xml:space="preserve"> 발전 지역(행)에서 수요 지역(열)으로 공급되는 최적화된 전력 비율을 시각화한 것이다. 색이 진할수록 특정 발전 지역에서 특정 수요 지역으로 전달되는 전력의 비율이 더 높음을 의미한다. 예를 들어, 전라남도는 전체 전력의 약 24.4%를 서울로 공급하고 있으며, 울산은 경기 지역에 상당한 비율의 전력을 전달하고 있다. 이러한 시각화는 지역 간 전력 의존 구조를 명확하게 보여주며, 국가 </w:t>
      </w:r>
      <w:proofErr w:type="spellStart"/>
      <w:r w:rsidRPr="007F0990">
        <w:rPr>
          <w:rFonts w:ascii="바탕" w:hAnsi="바탕" w:hint="eastAsia"/>
          <w:sz w:val="20"/>
          <w:lang w:eastAsia="ko-KR"/>
        </w:rPr>
        <w:t>전력망</w:t>
      </w:r>
      <w:proofErr w:type="spellEnd"/>
      <w:r w:rsidRPr="007F0990">
        <w:rPr>
          <w:rFonts w:ascii="바탕" w:hAnsi="바탕" w:hint="eastAsia"/>
          <w:sz w:val="20"/>
          <w:lang w:eastAsia="ko-KR"/>
        </w:rPr>
        <w:t xml:space="preserve"> 최적화 전략에서 주요 공급 지역을 도출하는 데 도움을 준다.</w:t>
      </w:r>
    </w:p>
    <w:p w14:paraId="3FCB24A8" w14:textId="77777777" w:rsidR="007F0990" w:rsidRDefault="007F0990" w:rsidP="00856BCE">
      <w:pPr>
        <w:pStyle w:val="TAMainText"/>
        <w:rPr>
          <w:rFonts w:ascii="바탕" w:hAnsi="바탕"/>
          <w:sz w:val="20"/>
          <w:lang w:eastAsia="ko-KR"/>
        </w:rPr>
      </w:pPr>
    </w:p>
    <w:p w14:paraId="38953E71" w14:textId="70F3A32E" w:rsidR="00204985" w:rsidRPr="00204985" w:rsidRDefault="003E4382" w:rsidP="00856BCE">
      <w:pPr>
        <w:pStyle w:val="TAMainText"/>
        <w:rPr>
          <w:rFonts w:ascii="바탕" w:hAnsi="바탕"/>
          <w:b/>
          <w:sz w:val="20"/>
          <w:lang w:eastAsia="ko-KR"/>
        </w:rPr>
      </w:pPr>
      <w:r>
        <w:rPr>
          <w:rFonts w:ascii="바탕" w:hAnsi="바탕"/>
          <w:b/>
          <w:sz w:val="20"/>
          <w:lang w:eastAsia="ko-KR"/>
        </w:rPr>
        <w:t>3</w:t>
      </w:r>
      <w:r w:rsidR="00204985" w:rsidRPr="00204985">
        <w:rPr>
          <w:rFonts w:ascii="바탕" w:hAnsi="바탕"/>
          <w:b/>
          <w:sz w:val="20"/>
          <w:lang w:eastAsia="ko-KR"/>
        </w:rPr>
        <w:t xml:space="preserve">. </w:t>
      </w:r>
      <w:r w:rsidR="00802C27">
        <w:rPr>
          <w:rFonts w:ascii="바탕" w:hAnsi="바탕" w:hint="eastAsia"/>
          <w:b/>
          <w:sz w:val="20"/>
          <w:lang w:eastAsia="ko-KR"/>
        </w:rPr>
        <w:t>보완점 고찰</w:t>
      </w:r>
    </w:p>
    <w:p w14:paraId="0D7E7A69" w14:textId="7B06B205" w:rsidR="00B57BAE" w:rsidRDefault="00E33A5C" w:rsidP="00B57BAE">
      <w:pPr>
        <w:pStyle w:val="TAMainText"/>
        <w:rPr>
          <w:rFonts w:ascii="바탕" w:hAnsi="바탕"/>
          <w:sz w:val="20"/>
          <w:lang w:eastAsia="ko-KR"/>
        </w:rPr>
      </w:pPr>
      <w:r>
        <w:rPr>
          <w:rFonts w:ascii="바탕" w:hAnsi="바탕" w:hint="eastAsia"/>
          <w:sz w:val="20"/>
          <w:lang w:eastAsia="ko-KR"/>
        </w:rPr>
        <w:t>이러한 결과를 바탕으로 실제 적용 가능성을 중심으로 하여 보완점을 도출하였다.</w:t>
      </w:r>
    </w:p>
    <w:p w14:paraId="0A800799" w14:textId="78831D6C" w:rsidR="00F521B8" w:rsidRDefault="00BF034E" w:rsidP="00B57BAE">
      <w:pPr>
        <w:pStyle w:val="TAMainText"/>
        <w:rPr>
          <w:rFonts w:ascii="바탕" w:hAnsi="바탕"/>
          <w:sz w:val="20"/>
          <w:lang w:eastAsia="ko-KR"/>
        </w:rPr>
      </w:pPr>
      <w:r>
        <w:rPr>
          <w:rFonts w:ascii="바탕" w:hAnsi="바탕"/>
          <w:sz w:val="20"/>
          <w:lang w:eastAsia="ko-KR"/>
        </w:rPr>
        <w:t>우</w:t>
      </w:r>
      <w:r>
        <w:rPr>
          <w:rFonts w:ascii="바탕" w:hAnsi="바탕" w:hint="eastAsia"/>
          <w:sz w:val="20"/>
          <w:lang w:eastAsia="ko-KR"/>
        </w:rPr>
        <w:t>선 가중치 설정에 있어 자의적인 판단이 들어갔기에,</w:t>
      </w:r>
      <w:r>
        <w:rPr>
          <w:rFonts w:ascii="바탕" w:hAnsi="바탕"/>
          <w:sz w:val="20"/>
          <w:lang w:eastAsia="ko-KR"/>
        </w:rPr>
        <w:t xml:space="preserve"> </w:t>
      </w:r>
      <w:r>
        <w:rPr>
          <w:rFonts w:ascii="바탕" w:hAnsi="바탕" w:hint="eastAsia"/>
          <w:sz w:val="20"/>
          <w:lang w:eastAsia="ko-KR"/>
        </w:rPr>
        <w:t>실정 반영에 어려움이 있다고 판단하였다.</w:t>
      </w:r>
      <w:r>
        <w:rPr>
          <w:rFonts w:ascii="바탕" w:hAnsi="바탕"/>
          <w:sz w:val="20"/>
          <w:lang w:eastAsia="ko-KR"/>
        </w:rPr>
        <w:t xml:space="preserve"> </w:t>
      </w:r>
      <w:r>
        <w:rPr>
          <w:rFonts w:ascii="바탕" w:hAnsi="바탕" w:hint="eastAsia"/>
          <w:sz w:val="20"/>
          <w:lang w:eastAsia="ko-KR"/>
        </w:rPr>
        <w:t xml:space="preserve">이를 해결하기 위해 </w:t>
      </w:r>
      <w:r>
        <w:rPr>
          <w:rFonts w:ascii="바탕" w:hAnsi="바탕"/>
          <w:sz w:val="20"/>
          <w:lang w:eastAsia="ko-KR"/>
        </w:rPr>
        <w:t>python</w:t>
      </w:r>
      <w:r>
        <w:rPr>
          <w:rFonts w:ascii="바탕" w:hAnsi="바탕" w:hint="eastAsia"/>
          <w:sz w:val="20"/>
          <w:lang w:eastAsia="ko-KR"/>
        </w:rPr>
        <w:t xml:space="preserve">으로 민감도 분석을 </w:t>
      </w:r>
      <w:r w:rsidR="003E4382">
        <w:rPr>
          <w:rFonts w:ascii="바탕" w:hAnsi="바탕" w:hint="eastAsia"/>
          <w:sz w:val="20"/>
          <w:lang w:eastAsia="ko-KR"/>
        </w:rPr>
        <w:t>진행하였</w:t>
      </w:r>
      <w:r>
        <w:rPr>
          <w:rFonts w:ascii="바탕" w:hAnsi="바탕" w:hint="eastAsia"/>
          <w:sz w:val="20"/>
          <w:lang w:eastAsia="ko-KR"/>
        </w:rPr>
        <w:t>다.</w:t>
      </w:r>
    </w:p>
    <w:p w14:paraId="40B0696D" w14:textId="24E46619" w:rsidR="00F521B8" w:rsidRDefault="00F521B8" w:rsidP="00B57BAE">
      <w:pPr>
        <w:pStyle w:val="TAMainText"/>
        <w:rPr>
          <w:rFonts w:ascii="바탕" w:hAnsi="바탕"/>
          <w:sz w:val="20"/>
          <w:lang w:eastAsia="ko-KR"/>
        </w:rPr>
      </w:pPr>
      <w:r w:rsidRPr="00F521B8">
        <w:rPr>
          <w:rFonts w:ascii="바탕" w:hAnsi="바탕" w:hint="eastAsia"/>
          <w:sz w:val="20"/>
          <w:lang w:eastAsia="ko-KR"/>
        </w:rPr>
        <w:t xml:space="preserve">본 실험에서는 유틸리티 함수 내 가중치(α, β, </w:t>
      </w:r>
      <w:proofErr w:type="spellStart"/>
      <w:r w:rsidRPr="00F521B8">
        <w:rPr>
          <w:rFonts w:ascii="바탕" w:hAnsi="바탕" w:hint="eastAsia"/>
          <w:sz w:val="20"/>
          <w:lang w:eastAsia="ko-KR"/>
        </w:rPr>
        <w:t>γ</w:t>
      </w:r>
      <w:proofErr w:type="spellEnd"/>
      <w:r w:rsidRPr="00F521B8">
        <w:rPr>
          <w:rFonts w:ascii="바탕" w:hAnsi="바탕" w:hint="eastAsia"/>
          <w:sz w:val="20"/>
          <w:lang w:eastAsia="ko-KR"/>
        </w:rPr>
        <w:t xml:space="preserve">)의 설정이 결과에 미치는 영향을 검토하기 위해, α 값을 0.1부터 0.8까지 변화시키며 각 지역의 유틸리티 점수 변화를 관찰하였다. 이 때 β는 0.3으로 고정하고, </w:t>
      </w:r>
      <w:proofErr w:type="spellStart"/>
      <w:r w:rsidRPr="00F521B8">
        <w:rPr>
          <w:rFonts w:ascii="바탕" w:hAnsi="바탕" w:hint="eastAsia"/>
          <w:sz w:val="20"/>
          <w:lang w:eastAsia="ko-KR"/>
        </w:rPr>
        <w:t>γ는</w:t>
      </w:r>
      <w:proofErr w:type="spellEnd"/>
      <w:r w:rsidRPr="00F521B8">
        <w:rPr>
          <w:rFonts w:ascii="바탕" w:hAnsi="바탕" w:hint="eastAsia"/>
          <w:sz w:val="20"/>
          <w:lang w:eastAsia="ko-KR"/>
        </w:rPr>
        <w:t xml:space="preserve"> 1 - α - β로 설정하였다</w:t>
      </w:r>
      <w:r>
        <w:rPr>
          <w:rFonts w:ascii="바탕" w:hAnsi="바탕"/>
          <w:sz w:val="20"/>
          <w:lang w:eastAsia="ko-KR"/>
        </w:rPr>
        <w:t>.</w:t>
      </w:r>
    </w:p>
    <w:p w14:paraId="692D8F04" w14:textId="77777777" w:rsidR="00F521B8" w:rsidRDefault="00F521B8" w:rsidP="00B57BAE">
      <w:pPr>
        <w:pStyle w:val="TAMainText"/>
        <w:rPr>
          <w:rFonts w:ascii="바탕" w:hAnsi="바탕"/>
          <w:sz w:val="20"/>
          <w:lang w:eastAsia="ko-KR"/>
        </w:rPr>
      </w:pPr>
    </w:p>
    <w:p w14:paraId="0C1D28C2" w14:textId="71F02237" w:rsidR="00F521B8" w:rsidRDefault="00F521B8" w:rsidP="00B57BAE">
      <w:pPr>
        <w:pStyle w:val="TAMainText"/>
        <w:rPr>
          <w:rFonts w:ascii="바탕" w:hAnsi="바탕"/>
          <w:sz w:val="20"/>
          <w:lang w:eastAsia="ko-KR"/>
        </w:rPr>
      </w:pPr>
      <w:r>
        <w:rPr>
          <w:rFonts w:ascii="바탕" w:hAnsi="바탕"/>
          <w:noProof/>
          <w:sz w:val="20"/>
          <w:lang w:eastAsia="ko-KR"/>
        </w:rPr>
        <w:drawing>
          <wp:inline distT="0" distB="0" distL="0" distR="0" wp14:anchorId="3E00AFDE" wp14:editId="34EFE34F">
            <wp:extent cx="2971800" cy="1786179"/>
            <wp:effectExtent l="0" t="0" r="0" b="508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4031cb-18cb-454e-a49c-dee0b890a30c.jpg"/>
                    <pic:cNvPicPr/>
                  </pic:nvPicPr>
                  <pic:blipFill>
                    <a:blip r:embed="rId12">
                      <a:extLst>
                        <a:ext uri="{28A0092B-C50C-407E-A947-70E740481C1C}">
                          <a14:useLocalDpi xmlns:a14="http://schemas.microsoft.com/office/drawing/2010/main" val="0"/>
                        </a:ext>
                      </a:extLst>
                    </a:blip>
                    <a:stretch>
                      <a:fillRect/>
                    </a:stretch>
                  </pic:blipFill>
                  <pic:spPr>
                    <a:xfrm>
                      <a:off x="0" y="0"/>
                      <a:ext cx="2975563" cy="1788441"/>
                    </a:xfrm>
                    <a:prstGeom prst="rect">
                      <a:avLst/>
                    </a:prstGeom>
                  </pic:spPr>
                </pic:pic>
              </a:graphicData>
            </a:graphic>
          </wp:inline>
        </w:drawing>
      </w:r>
    </w:p>
    <w:p w14:paraId="245D93FD" w14:textId="6E32F239" w:rsidR="00F521B8" w:rsidRDefault="00F521B8" w:rsidP="00B57BAE">
      <w:pPr>
        <w:pStyle w:val="TAMainText"/>
        <w:rPr>
          <w:rFonts w:ascii="바탕" w:hAnsi="바탕"/>
          <w:sz w:val="20"/>
          <w:lang w:eastAsia="ko-KR"/>
        </w:rPr>
      </w:pPr>
    </w:p>
    <w:p w14:paraId="51BF5655" w14:textId="345FEDE5" w:rsidR="002066A9" w:rsidRDefault="002066A9" w:rsidP="00B57BAE">
      <w:pPr>
        <w:pStyle w:val="TAMainText"/>
        <w:rPr>
          <w:rFonts w:ascii="바탕" w:hAnsi="바탕" w:hint="eastAsia"/>
          <w:sz w:val="20"/>
          <w:lang w:eastAsia="ko-KR"/>
        </w:rPr>
      </w:pPr>
    </w:p>
    <w:p w14:paraId="52F89120" w14:textId="6853B0AD" w:rsidR="00F521B8" w:rsidRDefault="00F521B8" w:rsidP="00B57BAE">
      <w:pPr>
        <w:pStyle w:val="TAMainText"/>
        <w:rPr>
          <w:rFonts w:ascii="바탕" w:hAnsi="바탕"/>
          <w:sz w:val="20"/>
          <w:lang w:eastAsia="ko-KR"/>
        </w:rPr>
      </w:pPr>
      <w:r>
        <w:rPr>
          <w:rFonts w:ascii="바탕" w:hAnsi="바탕" w:hint="eastAsia"/>
          <w:sz w:val="20"/>
          <w:lang w:eastAsia="ko-KR"/>
        </w:rPr>
        <w:lastRenderedPageBreak/>
        <w:t xml:space="preserve">이 </w:t>
      </w:r>
      <w:proofErr w:type="spellStart"/>
      <w:r>
        <w:rPr>
          <w:rFonts w:ascii="바탕" w:hAnsi="바탕" w:hint="eastAsia"/>
          <w:sz w:val="20"/>
          <w:lang w:eastAsia="ko-KR"/>
        </w:rPr>
        <w:t>히트맵을</w:t>
      </w:r>
      <w:proofErr w:type="spellEnd"/>
      <w:r>
        <w:rPr>
          <w:rFonts w:ascii="바탕" w:hAnsi="바탕" w:hint="eastAsia"/>
          <w:sz w:val="20"/>
          <w:lang w:eastAsia="ko-KR"/>
        </w:rPr>
        <w:t xml:space="preserve"> 보면 서울</w:t>
      </w:r>
      <w:r>
        <w:rPr>
          <w:rFonts w:ascii="바탕" w:hAnsi="바탕"/>
          <w:sz w:val="20"/>
          <w:lang w:eastAsia="ko-KR"/>
        </w:rPr>
        <w:t xml:space="preserve">, </w:t>
      </w:r>
      <w:r>
        <w:rPr>
          <w:rFonts w:ascii="바탕" w:hAnsi="바탕" w:hint="eastAsia"/>
          <w:sz w:val="20"/>
          <w:lang w:eastAsia="ko-KR"/>
        </w:rPr>
        <w:t>경기</w:t>
      </w:r>
      <w:r>
        <w:rPr>
          <w:rFonts w:ascii="바탕" w:hAnsi="바탕"/>
          <w:sz w:val="20"/>
          <w:lang w:eastAsia="ko-KR"/>
        </w:rPr>
        <w:t xml:space="preserve">, </w:t>
      </w:r>
      <w:r>
        <w:rPr>
          <w:rFonts w:ascii="바탕" w:hAnsi="바탕" w:hint="eastAsia"/>
          <w:sz w:val="20"/>
          <w:lang w:eastAsia="ko-KR"/>
        </w:rPr>
        <w:t xml:space="preserve">인천 등의 수도권 지역은 </w:t>
      </w:r>
      <m:oMath>
        <m:r>
          <m:rPr>
            <m:sty m:val="p"/>
          </m:rPr>
          <w:rPr>
            <w:rFonts w:ascii="Cambria Math" w:hAnsi="Cambria Math"/>
            <w:sz w:val="20"/>
            <w:lang w:eastAsia="ko-KR"/>
          </w:rPr>
          <m:t>α</m:t>
        </m:r>
      </m:oMath>
      <w:r>
        <w:rPr>
          <w:rFonts w:ascii="바탕" w:hAnsi="바탕" w:hint="eastAsia"/>
          <w:sz w:val="20"/>
          <w:lang w:eastAsia="ko-KR"/>
        </w:rPr>
        <w:t xml:space="preserve">값이 커질수록 유틸리티 점수가 </w:t>
      </w:r>
      <w:r w:rsidR="00927A4D">
        <w:rPr>
          <w:rFonts w:ascii="바탕" w:hAnsi="바탕" w:hint="eastAsia"/>
          <w:sz w:val="20"/>
          <w:lang w:eastAsia="ko-KR"/>
        </w:rPr>
        <w:t>상승하지만</w:t>
      </w:r>
      <w:r w:rsidR="00927A4D">
        <w:rPr>
          <w:rFonts w:ascii="바탕" w:hAnsi="바탕"/>
          <w:sz w:val="20"/>
          <w:lang w:eastAsia="ko-KR"/>
        </w:rPr>
        <w:t xml:space="preserve">, </w:t>
      </w:r>
      <w:r w:rsidR="00927A4D">
        <w:rPr>
          <w:rFonts w:ascii="바탕" w:hAnsi="바탕" w:hint="eastAsia"/>
          <w:sz w:val="20"/>
          <w:lang w:eastAsia="ko-KR"/>
        </w:rPr>
        <w:t>전라,</w:t>
      </w:r>
      <w:r w:rsidR="00927A4D">
        <w:rPr>
          <w:rFonts w:ascii="바탕" w:hAnsi="바탕"/>
          <w:sz w:val="20"/>
          <w:lang w:eastAsia="ko-KR"/>
        </w:rPr>
        <w:t xml:space="preserve"> </w:t>
      </w:r>
      <w:r w:rsidR="00927A4D">
        <w:rPr>
          <w:rFonts w:ascii="바탕" w:hAnsi="바탕" w:hint="eastAsia"/>
          <w:sz w:val="20"/>
          <w:lang w:eastAsia="ko-KR"/>
        </w:rPr>
        <w:t>강원,</w:t>
      </w:r>
      <w:r w:rsidR="00927A4D">
        <w:rPr>
          <w:rFonts w:ascii="바탕" w:hAnsi="바탕"/>
          <w:sz w:val="20"/>
          <w:lang w:eastAsia="ko-KR"/>
        </w:rPr>
        <w:t xml:space="preserve"> </w:t>
      </w:r>
      <w:r w:rsidR="00927A4D">
        <w:rPr>
          <w:rFonts w:ascii="바탕" w:hAnsi="바탕" w:hint="eastAsia"/>
          <w:sz w:val="20"/>
          <w:lang w:eastAsia="ko-KR"/>
        </w:rPr>
        <w:t>제주는 변화가 적음을 알 수 있다.</w:t>
      </w:r>
      <w:r w:rsidR="00927A4D">
        <w:rPr>
          <w:rFonts w:ascii="바탕" w:hAnsi="바탕"/>
          <w:sz w:val="20"/>
          <w:lang w:eastAsia="ko-KR"/>
        </w:rPr>
        <w:t xml:space="preserve"> </w:t>
      </w:r>
      <w:r w:rsidR="00927A4D">
        <w:rPr>
          <w:rFonts w:ascii="바탕" w:hAnsi="바탕" w:hint="eastAsia"/>
          <w:sz w:val="20"/>
          <w:lang w:eastAsia="ko-KR"/>
        </w:rPr>
        <w:t xml:space="preserve">이를 통해 가중치 </w:t>
      </w:r>
      <m:oMath>
        <m:r>
          <m:rPr>
            <m:sty m:val="p"/>
          </m:rPr>
          <w:rPr>
            <w:rFonts w:ascii="Cambria Math" w:hAnsi="Cambria Math"/>
            <w:sz w:val="20"/>
            <w:lang w:eastAsia="ko-KR"/>
          </w:rPr>
          <m:t>α</m:t>
        </m:r>
      </m:oMath>
      <w:r w:rsidR="00927A4D">
        <w:rPr>
          <w:rFonts w:ascii="바탕" w:hAnsi="바탕" w:hint="eastAsia"/>
          <w:sz w:val="20"/>
          <w:lang w:eastAsia="ko-KR"/>
        </w:rPr>
        <w:t>가 클수록 수도권 중심 배분이,</w:t>
      </w:r>
      <w:r w:rsidR="00927A4D">
        <w:rPr>
          <w:rFonts w:ascii="바탕" w:hAnsi="바탕"/>
          <w:sz w:val="20"/>
          <w:lang w:eastAsia="ko-KR"/>
        </w:rPr>
        <w:t xml:space="preserve"> </w:t>
      </w:r>
      <m:oMath>
        <m:r>
          <m:rPr>
            <m:sty m:val="p"/>
          </m:rPr>
          <w:rPr>
            <w:rFonts w:ascii="Cambria Math" w:hAnsi="Cambria Math"/>
            <w:sz w:val="20"/>
            <w:lang w:eastAsia="ko-KR"/>
          </w:rPr>
          <m:t>γ</m:t>
        </m:r>
      </m:oMath>
      <w:r w:rsidR="00927A4D">
        <w:rPr>
          <w:rFonts w:ascii="바탕" w:hAnsi="바탕" w:hint="eastAsia"/>
          <w:sz w:val="20"/>
          <w:lang w:eastAsia="ko-KR"/>
        </w:rPr>
        <w:t>가 클수록 지역 균형 및 재생에너지 활용과 연관 있는 배분이 이루어짐을 알 수 있다.</w:t>
      </w:r>
    </w:p>
    <w:p w14:paraId="47A77176" w14:textId="3E03531A" w:rsidR="00204985" w:rsidRDefault="00204985" w:rsidP="00A47888">
      <w:pPr>
        <w:pStyle w:val="TAMainText"/>
        <w:ind w:firstLine="0"/>
        <w:rPr>
          <w:rFonts w:ascii="바탕" w:hAnsi="바탕"/>
          <w:sz w:val="20"/>
          <w:lang w:eastAsia="ko-KR"/>
        </w:rPr>
      </w:pPr>
    </w:p>
    <w:p w14:paraId="5CDC0D3A" w14:textId="77777777" w:rsidR="00C2722C" w:rsidRDefault="001872DC" w:rsidP="00C2722C">
      <w:pPr>
        <w:pStyle w:val="SectionTitle"/>
        <w:rPr>
          <w:rFonts w:ascii="바탕" w:hAnsi="바탕"/>
        </w:rPr>
      </w:pPr>
      <w:r w:rsidRPr="00DB1D4F">
        <w:rPr>
          <w:rFonts w:ascii="바탕" w:hAnsi="바탕" w:hint="eastAsia"/>
        </w:rPr>
        <w:t xml:space="preserve">결과 </w:t>
      </w:r>
      <w:proofErr w:type="gramStart"/>
      <w:r w:rsidRPr="00DB1D4F">
        <w:rPr>
          <w:rFonts w:ascii="바탕" w:hAnsi="바탕" w:hint="eastAsia"/>
        </w:rPr>
        <w:t xml:space="preserve">( </w:t>
      </w:r>
      <w:r w:rsidRPr="00DB1D4F">
        <w:rPr>
          <w:rFonts w:ascii="바탕" w:hAnsi="바탕"/>
        </w:rPr>
        <w:t>Results</w:t>
      </w:r>
      <w:proofErr w:type="gramEnd"/>
      <w:r w:rsidRPr="00DB1D4F">
        <w:rPr>
          <w:rFonts w:ascii="바탕" w:hAnsi="바탕"/>
        </w:rPr>
        <w:t xml:space="preserve"> )</w:t>
      </w:r>
    </w:p>
    <w:p w14:paraId="21156E38" w14:textId="77777777" w:rsidR="00C2722C" w:rsidRDefault="00C2722C" w:rsidP="00C2722C">
      <w:pPr>
        <w:pStyle w:val="SectionTitle"/>
        <w:ind w:firstLineChars="100" w:firstLine="200"/>
        <w:rPr>
          <w:rFonts w:ascii="바탕" w:hAnsi="바탕"/>
        </w:rPr>
      </w:pPr>
      <w:r w:rsidRPr="00C2722C">
        <w:rPr>
          <w:rFonts w:ascii="바탕" w:hAnsi="바탕" w:hint="eastAsia"/>
        </w:rPr>
        <w:t>본 시뮬레이션은 단순한 데이터 기반 분석을 넘어, 실제 에너지 배분 정책 수립에 현실적 시사점을 제공한다.</w:t>
      </w:r>
    </w:p>
    <w:p w14:paraId="73018278" w14:textId="77777777" w:rsidR="00C2722C" w:rsidRDefault="00C2722C" w:rsidP="00C2722C">
      <w:pPr>
        <w:pStyle w:val="SectionTitle"/>
        <w:ind w:firstLineChars="100" w:firstLine="200"/>
        <w:rPr>
          <w:rFonts w:ascii="바탕" w:hAnsi="바탕"/>
        </w:rPr>
      </w:pPr>
      <w:r w:rsidRPr="00C2722C">
        <w:rPr>
          <w:rFonts w:ascii="바탕" w:hAnsi="바탕" w:hint="eastAsia"/>
        </w:rPr>
        <w:t>먼저, 서울과 경기 등 수도권 지역이 모든 전략에서 일관되게 높은 유틸리티 점수를 기록하였다. 이는 인구 밀집도, 산업 집중도, 데이터센터 인프라 등 핵심 요소들이 수도권에 집중되어 있다는 사실을 반영한 결과로, 향후에도 해당 지역에 대한 안정적인 전력 공급이 국가 에너지 정책에서 최우선으로 고려되어야 함을 시사한다.</w:t>
      </w:r>
    </w:p>
    <w:p w14:paraId="063F9427" w14:textId="77777777" w:rsidR="00C2722C" w:rsidRDefault="00C2722C" w:rsidP="00C2722C">
      <w:pPr>
        <w:pStyle w:val="SectionTitle"/>
        <w:ind w:firstLineChars="100" w:firstLine="200"/>
        <w:rPr>
          <w:rFonts w:ascii="바탕" w:hAnsi="바탕"/>
        </w:rPr>
      </w:pPr>
      <w:r w:rsidRPr="00C2722C">
        <w:rPr>
          <w:rFonts w:ascii="바탕" w:hAnsi="바탕" w:hint="eastAsia"/>
        </w:rPr>
        <w:t xml:space="preserve">반면, 제주, 강원, 세종 등은 모든 전략에서 유틸리티 점수가 낮게 나타났다. 이들 지역은 주요 평가 요소인 인구 밀도, 산업시설, 전력 소비량 등에서 낮은 수치를 보이고 있으며, 이에 따라 전력 배분 우선순위가 상대적으로 낮게 책정되었다. 그러나 이는 해당 지역의 정책적 중요성이 낮다는 것을 의미하지 않는다. 오히려 이러한 지역들은 풍력, 태양광 등 재생에너지 발전의 잠재력이 매우 크기 때문에, 장기적으로는 에너지 자립도를 높이고 </w:t>
      </w:r>
      <w:proofErr w:type="spellStart"/>
      <w:r w:rsidRPr="00C2722C">
        <w:rPr>
          <w:rFonts w:ascii="바탕" w:hAnsi="바탕" w:hint="eastAsia"/>
        </w:rPr>
        <w:t>전력망의</w:t>
      </w:r>
      <w:proofErr w:type="spellEnd"/>
      <w:r w:rsidRPr="00C2722C">
        <w:rPr>
          <w:rFonts w:ascii="바탕" w:hAnsi="바탕" w:hint="eastAsia"/>
        </w:rPr>
        <w:t xml:space="preserve"> </w:t>
      </w:r>
      <w:proofErr w:type="spellStart"/>
      <w:r w:rsidRPr="00C2722C">
        <w:rPr>
          <w:rFonts w:ascii="바탕" w:hAnsi="바탕" w:hint="eastAsia"/>
        </w:rPr>
        <w:t>분산화를</w:t>
      </w:r>
      <w:proofErr w:type="spellEnd"/>
      <w:r w:rsidRPr="00C2722C">
        <w:rPr>
          <w:rFonts w:ascii="바탕" w:hAnsi="바탕" w:hint="eastAsia"/>
        </w:rPr>
        <w:t xml:space="preserve"> 실현할 수 있는 핵심 전략 지역이 될 수 있다. 따라서 저평가된 지역에 대한 균형 있는 인프라 투자와 에너지 정책 지원이 병행되어야 한다.</w:t>
      </w:r>
      <w:r>
        <w:rPr>
          <w:rFonts w:ascii="바탕" w:hAnsi="바탕"/>
        </w:rPr>
        <w:t xml:space="preserve"> </w:t>
      </w:r>
    </w:p>
    <w:p w14:paraId="14EC4701" w14:textId="77777777" w:rsidR="00C2722C" w:rsidRDefault="00C2722C" w:rsidP="00C2722C">
      <w:pPr>
        <w:pStyle w:val="SectionTitle"/>
        <w:ind w:firstLineChars="100" w:firstLine="200"/>
        <w:rPr>
          <w:rFonts w:ascii="바탕" w:hAnsi="바탕"/>
        </w:rPr>
      </w:pPr>
      <w:r w:rsidRPr="00C2722C">
        <w:rPr>
          <w:rFonts w:ascii="바탕" w:hAnsi="바탕" w:hint="eastAsia"/>
        </w:rPr>
        <w:t xml:space="preserve">또한, 데이터센터와 같은 </w:t>
      </w:r>
      <w:proofErr w:type="spellStart"/>
      <w:r w:rsidRPr="00C2722C">
        <w:rPr>
          <w:rFonts w:ascii="바탕" w:hAnsi="바탕" w:hint="eastAsia"/>
        </w:rPr>
        <w:t>고에너지</w:t>
      </w:r>
      <w:proofErr w:type="spellEnd"/>
      <w:r w:rsidRPr="00C2722C">
        <w:rPr>
          <w:rFonts w:ascii="바탕" w:hAnsi="바탕" w:hint="eastAsia"/>
        </w:rPr>
        <w:t xml:space="preserve"> 수요 기반 시설이 수도권 외 지역으로 이전하거나 신규 유치될 경우, 해당 지역의 유틸리티 점수는 빠르게 변화할 수 있다. 예를 들어 강원이나 전북 지역에 대규모 데이터센터가 유치될 경우, 해당 지역의 전력 우선순위는 급격히 상승할 수 있으며, 이는 산업 입지와 전력 정책 간의 상호작용을 예측하고 평가하는 데 있어 본 시뮬레이션의 활용 가능성을 보여준다.</w:t>
      </w:r>
      <w:r>
        <w:rPr>
          <w:rFonts w:ascii="바탕" w:hAnsi="바탕"/>
        </w:rPr>
        <w:t xml:space="preserve"> </w:t>
      </w:r>
    </w:p>
    <w:p w14:paraId="0648D7FC" w14:textId="23CD4567" w:rsidR="00B94D87" w:rsidRPr="00C2722C" w:rsidRDefault="00C2722C" w:rsidP="00C2722C">
      <w:pPr>
        <w:pStyle w:val="SectionTitle"/>
        <w:ind w:firstLineChars="100" w:firstLine="200"/>
        <w:rPr>
          <w:rFonts w:ascii="바탕" w:hAnsi="바탕"/>
        </w:rPr>
      </w:pPr>
      <w:r w:rsidRPr="00C2722C">
        <w:rPr>
          <w:rFonts w:ascii="바탕" w:hAnsi="바탕" w:hint="eastAsia"/>
        </w:rPr>
        <w:t xml:space="preserve">전반적으로, 본 알고리즘은 유틸리티 함수를 기반으로 다양한 요소(인구, 소비량, 재생에너지 비율 등)를 수치화하여 </w:t>
      </w:r>
      <w:proofErr w:type="spellStart"/>
      <w:r w:rsidRPr="00C2722C">
        <w:rPr>
          <w:rFonts w:ascii="바탕" w:hAnsi="바탕" w:hint="eastAsia"/>
        </w:rPr>
        <w:t>전략별</w:t>
      </w:r>
      <w:proofErr w:type="spellEnd"/>
      <w:r w:rsidRPr="00C2722C">
        <w:rPr>
          <w:rFonts w:ascii="바탕" w:hAnsi="바탕" w:hint="eastAsia"/>
        </w:rPr>
        <w:t xml:space="preserve"> 결과를 비교 가능하게 하였으며, 정책 목표에 따라 가중치를 조정함으로써 다양한 배분 시나리오를 </w:t>
      </w:r>
      <w:proofErr w:type="spellStart"/>
      <w:r w:rsidRPr="00C2722C">
        <w:rPr>
          <w:rFonts w:ascii="바탕" w:hAnsi="바탕" w:hint="eastAsia"/>
        </w:rPr>
        <w:t>시뮬레이션할</w:t>
      </w:r>
      <w:proofErr w:type="spellEnd"/>
      <w:r w:rsidRPr="00C2722C">
        <w:rPr>
          <w:rFonts w:ascii="바탕" w:hAnsi="바탕" w:hint="eastAsia"/>
        </w:rPr>
        <w:t xml:space="preserve"> 수 있는 유연성을 제공하였다. 이는 의사결정자가 전력 정책을 수립할 때 실질적 데이터를 바탕으로 다각적 접근이 가능하도록 돕는 실효성 높은 도구임을 입증한다.</w:t>
      </w:r>
    </w:p>
    <w:p w14:paraId="3ED1649B" w14:textId="77777777" w:rsidR="002066A9" w:rsidRDefault="002066A9" w:rsidP="002B4610">
      <w:pPr>
        <w:pStyle w:val="SectionTitle"/>
        <w:rPr>
          <w:rFonts w:ascii="바탕" w:hAnsi="바탕"/>
        </w:rPr>
      </w:pPr>
    </w:p>
    <w:p w14:paraId="0750A57F" w14:textId="5F363D0F" w:rsidR="005B74D4" w:rsidRPr="00DB1D4F" w:rsidRDefault="005B74D4" w:rsidP="002B4610">
      <w:pPr>
        <w:pStyle w:val="SectionTitle"/>
        <w:rPr>
          <w:rFonts w:ascii="바탕" w:hAnsi="바탕"/>
        </w:rPr>
      </w:pPr>
      <w:bookmarkStart w:id="0" w:name="_GoBack"/>
      <w:bookmarkEnd w:id="0"/>
      <w:r w:rsidRPr="00DB1D4F">
        <w:rPr>
          <w:rFonts w:ascii="바탕" w:hAnsi="바탕" w:hint="eastAsia"/>
        </w:rPr>
        <w:t>결론</w:t>
      </w:r>
      <w:r w:rsidR="00B3647E" w:rsidRPr="00DB1D4F">
        <w:rPr>
          <w:rFonts w:ascii="바탕" w:hAnsi="바탕" w:hint="eastAsia"/>
        </w:rPr>
        <w:t xml:space="preserve"> </w:t>
      </w:r>
      <w:r w:rsidRPr="00DB1D4F">
        <w:rPr>
          <w:rFonts w:ascii="바탕" w:hAnsi="바탕" w:hint="eastAsia"/>
        </w:rPr>
        <w:t>(</w:t>
      </w:r>
      <w:r w:rsidRPr="00DB1D4F">
        <w:rPr>
          <w:rFonts w:ascii="바탕" w:hAnsi="바탕"/>
        </w:rPr>
        <w:t>Conclusion)</w:t>
      </w:r>
    </w:p>
    <w:p w14:paraId="00CC0F25" w14:textId="4EC430B0" w:rsidR="002B4610" w:rsidRPr="00DB1D4F" w:rsidRDefault="002B4610" w:rsidP="002B4610">
      <w:pPr>
        <w:pStyle w:val="SectionTitle"/>
        <w:rPr>
          <w:rFonts w:ascii="바탕" w:hAnsi="바탕"/>
        </w:rPr>
      </w:pPr>
      <w:r w:rsidRPr="00DB1D4F">
        <w:rPr>
          <w:rFonts w:ascii="바탕" w:hAnsi="바탕" w:hint="eastAsia"/>
        </w:rPr>
        <w:t>표6</w:t>
      </w:r>
      <w:r w:rsidRPr="00DB1D4F">
        <w:rPr>
          <w:rFonts w:ascii="바탕" w:hAnsi="바탕"/>
        </w:rPr>
        <w:t xml:space="preserve">. </w:t>
      </w:r>
      <w:proofErr w:type="spellStart"/>
      <w:r w:rsidRPr="00DB1D4F">
        <w:rPr>
          <w:rFonts w:ascii="바탕" w:hAnsi="바탕" w:hint="eastAsia"/>
        </w:rPr>
        <w:t>전략별</w:t>
      </w:r>
      <w:proofErr w:type="spellEnd"/>
      <w:r w:rsidRPr="00DB1D4F">
        <w:rPr>
          <w:rFonts w:ascii="바탕" w:hAnsi="바탕" w:hint="eastAsia"/>
        </w:rPr>
        <w:t xml:space="preserve"> 비교 구조</w:t>
      </w:r>
    </w:p>
    <w:tbl>
      <w:tblPr>
        <w:tblW w:w="4752" w:type="dxa"/>
        <w:tblBorders>
          <w:top w:val="single" w:sz="4" w:space="0" w:color="auto"/>
          <w:bottom w:val="single" w:sz="4" w:space="0" w:color="auto"/>
        </w:tblBorders>
        <w:tblLayout w:type="fixed"/>
        <w:tblLook w:val="0020" w:firstRow="1" w:lastRow="0" w:firstColumn="0" w:lastColumn="0" w:noHBand="0" w:noVBand="0"/>
      </w:tblPr>
      <w:tblGrid>
        <w:gridCol w:w="567"/>
        <w:gridCol w:w="1276"/>
        <w:gridCol w:w="1276"/>
        <w:gridCol w:w="1633"/>
      </w:tblGrid>
      <w:tr w:rsidR="00510AAA" w:rsidRPr="00DB1D4F" w14:paraId="30E39546" w14:textId="77777777" w:rsidTr="00510AAA">
        <w:trPr>
          <w:trHeight w:val="396"/>
        </w:trPr>
        <w:tc>
          <w:tcPr>
            <w:tcW w:w="567" w:type="dxa"/>
            <w:tcBorders>
              <w:top w:val="single" w:sz="4" w:space="0" w:color="auto"/>
              <w:bottom w:val="single" w:sz="4" w:space="0" w:color="auto"/>
            </w:tcBorders>
          </w:tcPr>
          <w:p w14:paraId="26FD5DBB" w14:textId="27AFC44E" w:rsidR="00510AAA" w:rsidRPr="00DB1D4F" w:rsidRDefault="00510AAA" w:rsidP="009C5692">
            <w:pPr>
              <w:pStyle w:val="TCTableBody"/>
              <w:rPr>
                <w:rFonts w:ascii="바탕" w:hAnsi="바탕"/>
              </w:rPr>
            </w:pPr>
            <w:r w:rsidRPr="00DB1D4F">
              <w:rPr>
                <w:rFonts w:ascii="바탕" w:hAnsi="바탕" w:hint="eastAsia"/>
                <w:lang w:eastAsia="ko-KR"/>
              </w:rPr>
              <w:t>전략</w:t>
            </w:r>
          </w:p>
        </w:tc>
        <w:tc>
          <w:tcPr>
            <w:tcW w:w="1276" w:type="dxa"/>
            <w:tcBorders>
              <w:top w:val="single" w:sz="4" w:space="0" w:color="auto"/>
              <w:bottom w:val="single" w:sz="4" w:space="0" w:color="auto"/>
            </w:tcBorders>
          </w:tcPr>
          <w:p w14:paraId="61019A4F" w14:textId="72F55D13" w:rsidR="00510AAA" w:rsidRPr="00DB1D4F" w:rsidRDefault="00510AAA" w:rsidP="009C5692">
            <w:pPr>
              <w:pStyle w:val="TCTableBody"/>
              <w:rPr>
                <w:rFonts w:ascii="바탕" w:hAnsi="바탕"/>
                <w:lang w:eastAsia="ko-KR"/>
              </w:rPr>
            </w:pPr>
            <w:r w:rsidRPr="00DB1D4F">
              <w:rPr>
                <w:rFonts w:ascii="바탕" w:hAnsi="바탕" w:hint="eastAsia"/>
                <w:lang w:eastAsia="ko-KR"/>
              </w:rPr>
              <w:t>유리한 지역</w:t>
            </w:r>
          </w:p>
        </w:tc>
        <w:tc>
          <w:tcPr>
            <w:tcW w:w="1276" w:type="dxa"/>
            <w:tcBorders>
              <w:top w:val="single" w:sz="4" w:space="0" w:color="auto"/>
              <w:bottom w:val="single" w:sz="4" w:space="0" w:color="auto"/>
            </w:tcBorders>
          </w:tcPr>
          <w:p w14:paraId="1589BE90" w14:textId="0DCBABFF" w:rsidR="00510AAA" w:rsidRPr="00DB1D4F" w:rsidRDefault="00510AAA" w:rsidP="00510AAA">
            <w:pPr>
              <w:pStyle w:val="TCTableBody"/>
              <w:rPr>
                <w:rFonts w:ascii="바탕" w:hAnsi="바탕"/>
              </w:rPr>
            </w:pPr>
            <w:r w:rsidRPr="00DB1D4F">
              <w:rPr>
                <w:rFonts w:ascii="바탕" w:hAnsi="바탕" w:hint="eastAsia"/>
                <w:lang w:eastAsia="ko-KR"/>
              </w:rPr>
              <w:t>불리한 지역</w:t>
            </w:r>
          </w:p>
        </w:tc>
        <w:tc>
          <w:tcPr>
            <w:tcW w:w="1633" w:type="dxa"/>
            <w:tcBorders>
              <w:top w:val="single" w:sz="4" w:space="0" w:color="auto"/>
              <w:bottom w:val="single" w:sz="4" w:space="0" w:color="auto"/>
            </w:tcBorders>
          </w:tcPr>
          <w:p w14:paraId="6060696F" w14:textId="68AC1127" w:rsidR="00510AAA" w:rsidRPr="00DB1D4F" w:rsidRDefault="00510AAA" w:rsidP="00510AAA">
            <w:pPr>
              <w:pStyle w:val="TCTableBody"/>
              <w:rPr>
                <w:rFonts w:ascii="바탕" w:hAnsi="바탕"/>
              </w:rPr>
            </w:pPr>
            <w:r w:rsidRPr="00DB1D4F">
              <w:rPr>
                <w:rFonts w:ascii="바탕" w:hAnsi="바탕" w:hint="eastAsia"/>
                <w:lang w:eastAsia="ko-KR"/>
              </w:rPr>
              <w:t>이유 요약</w:t>
            </w:r>
          </w:p>
        </w:tc>
      </w:tr>
      <w:tr w:rsidR="00510AAA" w:rsidRPr="00DB1D4F" w14:paraId="7D1FA798" w14:textId="77777777" w:rsidTr="00510AAA">
        <w:trPr>
          <w:trHeight w:val="613"/>
        </w:trPr>
        <w:tc>
          <w:tcPr>
            <w:tcW w:w="567" w:type="dxa"/>
            <w:tcBorders>
              <w:top w:val="single" w:sz="4" w:space="0" w:color="auto"/>
              <w:bottom w:val="single" w:sz="4" w:space="0" w:color="auto"/>
            </w:tcBorders>
          </w:tcPr>
          <w:p w14:paraId="25E25A60" w14:textId="31B0AB04" w:rsidR="00510AAA" w:rsidRPr="00DB1D4F" w:rsidRDefault="00510AAA" w:rsidP="009C5692">
            <w:pPr>
              <w:rPr>
                <w:rFonts w:ascii="바탕" w:hAnsi="바탕"/>
                <w:sz w:val="20"/>
                <w:lang w:eastAsia="ko-KR"/>
              </w:rPr>
            </w:pPr>
            <w:r w:rsidRPr="00DB1D4F">
              <w:rPr>
                <w:rFonts w:ascii="바탕" w:hAnsi="바탕" w:hint="eastAsia"/>
                <w:sz w:val="20"/>
                <w:lang w:eastAsia="ko-KR"/>
              </w:rPr>
              <w:t>(가)</w:t>
            </w:r>
          </w:p>
        </w:tc>
        <w:tc>
          <w:tcPr>
            <w:tcW w:w="1276" w:type="dxa"/>
            <w:tcBorders>
              <w:top w:val="single" w:sz="4" w:space="0" w:color="auto"/>
              <w:bottom w:val="single" w:sz="4" w:space="0" w:color="auto"/>
            </w:tcBorders>
          </w:tcPr>
          <w:p w14:paraId="77B1D456" w14:textId="2C67312D" w:rsidR="00510AAA" w:rsidRPr="00DB1D4F" w:rsidRDefault="00510AAA" w:rsidP="009C5692">
            <w:pPr>
              <w:rPr>
                <w:rFonts w:ascii="바탕" w:hAnsi="바탕"/>
                <w:sz w:val="20"/>
                <w:lang w:eastAsia="ko-KR"/>
              </w:rPr>
            </w:pPr>
            <w:r w:rsidRPr="00DB1D4F">
              <w:rPr>
                <w:rFonts w:ascii="바탕" w:hAnsi="바탕" w:hint="eastAsia"/>
                <w:sz w:val="20"/>
                <w:lang w:eastAsia="ko-KR"/>
              </w:rPr>
              <w:t>서울,</w:t>
            </w:r>
            <w:r w:rsidRPr="00DB1D4F">
              <w:rPr>
                <w:rFonts w:ascii="바탕" w:hAnsi="바탕"/>
                <w:sz w:val="20"/>
                <w:lang w:eastAsia="ko-KR"/>
              </w:rPr>
              <w:t xml:space="preserve"> </w:t>
            </w:r>
            <w:r w:rsidRPr="00DB1D4F">
              <w:rPr>
                <w:rFonts w:ascii="바탕" w:hAnsi="바탕" w:hint="eastAsia"/>
                <w:sz w:val="20"/>
                <w:lang w:eastAsia="ko-KR"/>
              </w:rPr>
              <w:t>경기</w:t>
            </w:r>
          </w:p>
        </w:tc>
        <w:tc>
          <w:tcPr>
            <w:tcW w:w="1276" w:type="dxa"/>
            <w:tcBorders>
              <w:top w:val="single" w:sz="4" w:space="0" w:color="auto"/>
              <w:bottom w:val="single" w:sz="4" w:space="0" w:color="auto"/>
            </w:tcBorders>
          </w:tcPr>
          <w:p w14:paraId="7C2BE1AC" w14:textId="54435580" w:rsidR="00510AAA" w:rsidRPr="00DB1D4F" w:rsidRDefault="00510AAA" w:rsidP="009C5692">
            <w:pPr>
              <w:rPr>
                <w:rFonts w:ascii="바탕" w:hAnsi="바탕"/>
                <w:sz w:val="20"/>
                <w:lang w:eastAsia="ko-KR"/>
              </w:rPr>
            </w:pPr>
            <w:r w:rsidRPr="00DB1D4F">
              <w:rPr>
                <w:rFonts w:ascii="바탕" w:hAnsi="바탕" w:hint="eastAsia"/>
                <w:sz w:val="20"/>
                <w:lang w:eastAsia="ko-KR"/>
              </w:rPr>
              <w:t>세종,</w:t>
            </w:r>
            <w:r w:rsidRPr="00DB1D4F">
              <w:rPr>
                <w:rFonts w:ascii="바탕" w:hAnsi="바탕"/>
                <w:sz w:val="20"/>
                <w:lang w:eastAsia="ko-KR"/>
              </w:rPr>
              <w:t xml:space="preserve"> </w:t>
            </w:r>
            <w:r w:rsidRPr="00DB1D4F">
              <w:rPr>
                <w:rFonts w:ascii="바탕" w:hAnsi="바탕" w:hint="eastAsia"/>
                <w:sz w:val="20"/>
                <w:lang w:eastAsia="ko-KR"/>
              </w:rPr>
              <w:t>충북</w:t>
            </w:r>
          </w:p>
        </w:tc>
        <w:tc>
          <w:tcPr>
            <w:tcW w:w="1633" w:type="dxa"/>
            <w:tcBorders>
              <w:top w:val="single" w:sz="4" w:space="0" w:color="auto"/>
              <w:bottom w:val="single" w:sz="4" w:space="0" w:color="auto"/>
            </w:tcBorders>
          </w:tcPr>
          <w:p w14:paraId="3A7D7C32" w14:textId="6FDF861C" w:rsidR="00510AAA" w:rsidRPr="00DB1D4F" w:rsidRDefault="00510AAA" w:rsidP="009C5692">
            <w:pPr>
              <w:rPr>
                <w:rFonts w:ascii="바탕" w:hAnsi="바탕"/>
                <w:sz w:val="20"/>
                <w:lang w:eastAsia="ko-KR"/>
              </w:rPr>
            </w:pPr>
            <w:r w:rsidRPr="00DB1D4F">
              <w:rPr>
                <w:rFonts w:ascii="바탕" w:hAnsi="바탕" w:hint="eastAsia"/>
                <w:sz w:val="20"/>
                <w:lang w:eastAsia="ko-KR"/>
              </w:rPr>
              <w:t>소비,</w:t>
            </w:r>
            <w:r w:rsidRPr="00DB1D4F">
              <w:rPr>
                <w:rFonts w:ascii="바탕" w:hAnsi="바탕"/>
                <w:sz w:val="20"/>
                <w:lang w:eastAsia="ko-KR"/>
              </w:rPr>
              <w:t xml:space="preserve"> </w:t>
            </w:r>
            <w:r w:rsidRPr="00DB1D4F">
              <w:rPr>
                <w:rFonts w:ascii="바탕" w:hAnsi="바탕" w:hint="eastAsia"/>
                <w:sz w:val="20"/>
                <w:lang w:eastAsia="ko-KR"/>
              </w:rPr>
              <w:t>인프라 균형 전략</w:t>
            </w:r>
          </w:p>
        </w:tc>
      </w:tr>
      <w:tr w:rsidR="00510AAA" w:rsidRPr="00DB1D4F" w14:paraId="6504B082" w14:textId="77777777" w:rsidTr="00510AAA">
        <w:trPr>
          <w:trHeight w:val="613"/>
        </w:trPr>
        <w:tc>
          <w:tcPr>
            <w:tcW w:w="567" w:type="dxa"/>
            <w:tcBorders>
              <w:top w:val="single" w:sz="4" w:space="0" w:color="auto"/>
              <w:bottom w:val="single" w:sz="4" w:space="0" w:color="auto"/>
            </w:tcBorders>
          </w:tcPr>
          <w:p w14:paraId="4241ED63" w14:textId="3FFE6D25" w:rsidR="00510AAA" w:rsidRPr="00DB1D4F" w:rsidRDefault="00510AAA" w:rsidP="009C5692">
            <w:pPr>
              <w:rPr>
                <w:rFonts w:ascii="바탕" w:hAnsi="바탕"/>
                <w:sz w:val="20"/>
                <w:lang w:eastAsia="ko-KR"/>
              </w:rPr>
            </w:pPr>
            <w:r w:rsidRPr="00DB1D4F">
              <w:rPr>
                <w:rFonts w:ascii="바탕" w:hAnsi="바탕" w:hint="eastAsia"/>
                <w:sz w:val="20"/>
                <w:lang w:eastAsia="ko-KR"/>
              </w:rPr>
              <w:t>(나)</w:t>
            </w:r>
          </w:p>
        </w:tc>
        <w:tc>
          <w:tcPr>
            <w:tcW w:w="1276" w:type="dxa"/>
            <w:tcBorders>
              <w:top w:val="single" w:sz="4" w:space="0" w:color="auto"/>
              <w:bottom w:val="single" w:sz="4" w:space="0" w:color="auto"/>
            </w:tcBorders>
          </w:tcPr>
          <w:p w14:paraId="763CD218" w14:textId="212ECBAD" w:rsidR="00510AAA" w:rsidRPr="00DB1D4F" w:rsidRDefault="00510AAA" w:rsidP="009C5692">
            <w:pPr>
              <w:rPr>
                <w:rFonts w:ascii="바탕" w:hAnsi="바탕"/>
                <w:sz w:val="20"/>
                <w:lang w:eastAsia="ko-KR"/>
              </w:rPr>
            </w:pPr>
            <w:r w:rsidRPr="00DB1D4F">
              <w:rPr>
                <w:rFonts w:ascii="바탕" w:hAnsi="바탕" w:hint="eastAsia"/>
                <w:sz w:val="20"/>
                <w:lang w:eastAsia="ko-KR"/>
              </w:rPr>
              <w:t>서울,</w:t>
            </w:r>
            <w:r w:rsidRPr="00DB1D4F">
              <w:rPr>
                <w:rFonts w:ascii="바탕" w:hAnsi="바탕"/>
                <w:sz w:val="20"/>
                <w:lang w:eastAsia="ko-KR"/>
              </w:rPr>
              <w:t xml:space="preserve"> </w:t>
            </w:r>
            <w:r w:rsidRPr="00DB1D4F">
              <w:rPr>
                <w:rFonts w:ascii="바탕" w:hAnsi="바탕" w:hint="eastAsia"/>
                <w:sz w:val="20"/>
                <w:lang w:eastAsia="ko-KR"/>
              </w:rPr>
              <w:t>부산</w:t>
            </w:r>
          </w:p>
        </w:tc>
        <w:tc>
          <w:tcPr>
            <w:tcW w:w="1276" w:type="dxa"/>
            <w:tcBorders>
              <w:top w:val="single" w:sz="4" w:space="0" w:color="auto"/>
              <w:bottom w:val="single" w:sz="4" w:space="0" w:color="auto"/>
            </w:tcBorders>
          </w:tcPr>
          <w:p w14:paraId="1654C879" w14:textId="5CC0686F" w:rsidR="00510AAA" w:rsidRPr="00DB1D4F" w:rsidRDefault="00510AAA" w:rsidP="009C5692">
            <w:pPr>
              <w:rPr>
                <w:rFonts w:ascii="바탕" w:hAnsi="바탕"/>
                <w:sz w:val="20"/>
                <w:lang w:eastAsia="ko-KR"/>
              </w:rPr>
            </w:pPr>
            <w:r w:rsidRPr="00DB1D4F">
              <w:rPr>
                <w:rFonts w:ascii="바탕" w:hAnsi="바탕" w:hint="eastAsia"/>
                <w:sz w:val="20"/>
                <w:lang w:eastAsia="ko-KR"/>
              </w:rPr>
              <w:t>강원,</w:t>
            </w:r>
            <w:r w:rsidRPr="00DB1D4F">
              <w:rPr>
                <w:rFonts w:ascii="바탕" w:hAnsi="바탕"/>
                <w:sz w:val="20"/>
                <w:lang w:eastAsia="ko-KR"/>
              </w:rPr>
              <w:t xml:space="preserve"> </w:t>
            </w:r>
            <w:r w:rsidRPr="00DB1D4F">
              <w:rPr>
                <w:rFonts w:ascii="바탕" w:hAnsi="바탕" w:hint="eastAsia"/>
                <w:sz w:val="20"/>
                <w:lang w:eastAsia="ko-KR"/>
              </w:rPr>
              <w:t>충북,</w:t>
            </w:r>
            <w:r w:rsidRPr="00DB1D4F">
              <w:rPr>
                <w:rFonts w:ascii="바탕" w:hAnsi="바탕"/>
                <w:sz w:val="20"/>
                <w:lang w:eastAsia="ko-KR"/>
              </w:rPr>
              <w:t xml:space="preserve"> </w:t>
            </w:r>
            <w:r w:rsidRPr="00DB1D4F">
              <w:rPr>
                <w:rFonts w:ascii="바탕" w:hAnsi="바탕" w:hint="eastAsia"/>
                <w:sz w:val="20"/>
                <w:lang w:eastAsia="ko-KR"/>
              </w:rPr>
              <w:t>제주</w:t>
            </w:r>
          </w:p>
        </w:tc>
        <w:tc>
          <w:tcPr>
            <w:tcW w:w="1633" w:type="dxa"/>
            <w:tcBorders>
              <w:top w:val="single" w:sz="4" w:space="0" w:color="auto"/>
              <w:bottom w:val="single" w:sz="4" w:space="0" w:color="auto"/>
            </w:tcBorders>
          </w:tcPr>
          <w:p w14:paraId="4D9B9735" w14:textId="4E7A0E9F" w:rsidR="00510AAA" w:rsidRPr="00DB1D4F" w:rsidRDefault="00510AAA" w:rsidP="009C5692">
            <w:pPr>
              <w:rPr>
                <w:rFonts w:ascii="바탕" w:hAnsi="바탕"/>
                <w:sz w:val="20"/>
              </w:rPr>
            </w:pPr>
            <w:proofErr w:type="spellStart"/>
            <w:r w:rsidRPr="00DB1D4F">
              <w:rPr>
                <w:rFonts w:ascii="바탕" w:hAnsi="바탕" w:hint="eastAsia"/>
                <w:sz w:val="20"/>
              </w:rPr>
              <w:t>데이터센터</w:t>
            </w:r>
            <w:proofErr w:type="spellEnd"/>
            <w:r w:rsidRPr="00DB1D4F">
              <w:rPr>
                <w:rFonts w:ascii="바탕" w:hAnsi="바탕" w:hint="eastAsia"/>
                <w:sz w:val="20"/>
              </w:rPr>
              <w:t xml:space="preserve"> </w:t>
            </w:r>
            <w:proofErr w:type="spellStart"/>
            <w:r w:rsidRPr="00DB1D4F">
              <w:rPr>
                <w:rFonts w:ascii="바탕" w:hAnsi="바탕" w:hint="eastAsia"/>
                <w:sz w:val="20"/>
              </w:rPr>
              <w:t>보유</w:t>
            </w:r>
            <w:proofErr w:type="spellEnd"/>
            <w:r w:rsidRPr="00DB1D4F">
              <w:rPr>
                <w:rFonts w:ascii="바탕" w:hAnsi="바탕" w:hint="eastAsia"/>
                <w:sz w:val="20"/>
              </w:rPr>
              <w:t xml:space="preserve"> </w:t>
            </w:r>
            <w:proofErr w:type="spellStart"/>
            <w:r w:rsidRPr="00DB1D4F">
              <w:rPr>
                <w:rFonts w:ascii="바탕" w:hAnsi="바탕" w:hint="eastAsia"/>
                <w:sz w:val="20"/>
              </w:rPr>
              <w:t>유무</w:t>
            </w:r>
            <w:proofErr w:type="spellEnd"/>
          </w:p>
        </w:tc>
      </w:tr>
      <w:tr w:rsidR="00510AAA" w:rsidRPr="00DB1D4F" w14:paraId="71EC937E" w14:textId="77777777" w:rsidTr="00510AAA">
        <w:trPr>
          <w:trHeight w:val="613"/>
        </w:trPr>
        <w:tc>
          <w:tcPr>
            <w:tcW w:w="567" w:type="dxa"/>
            <w:tcBorders>
              <w:top w:val="single" w:sz="4" w:space="0" w:color="auto"/>
              <w:bottom w:val="single" w:sz="4" w:space="0" w:color="auto"/>
            </w:tcBorders>
          </w:tcPr>
          <w:p w14:paraId="201703EC" w14:textId="44AA1741" w:rsidR="00510AAA" w:rsidRPr="00DB1D4F" w:rsidRDefault="00510AAA" w:rsidP="009C5692">
            <w:pPr>
              <w:rPr>
                <w:rFonts w:ascii="바탕" w:hAnsi="바탕"/>
                <w:sz w:val="20"/>
                <w:lang w:eastAsia="ko-KR"/>
              </w:rPr>
            </w:pPr>
            <w:r w:rsidRPr="00DB1D4F">
              <w:rPr>
                <w:rFonts w:ascii="바탕" w:hAnsi="바탕" w:hint="eastAsia"/>
                <w:sz w:val="20"/>
                <w:lang w:eastAsia="ko-KR"/>
              </w:rPr>
              <w:t>(다)</w:t>
            </w:r>
          </w:p>
        </w:tc>
        <w:tc>
          <w:tcPr>
            <w:tcW w:w="1276" w:type="dxa"/>
            <w:tcBorders>
              <w:top w:val="single" w:sz="4" w:space="0" w:color="auto"/>
              <w:bottom w:val="single" w:sz="4" w:space="0" w:color="auto"/>
            </w:tcBorders>
          </w:tcPr>
          <w:p w14:paraId="2DFE3985" w14:textId="719148D9" w:rsidR="00510AAA" w:rsidRPr="00DB1D4F" w:rsidRDefault="00510AAA" w:rsidP="009C5692">
            <w:pPr>
              <w:rPr>
                <w:rFonts w:ascii="바탕" w:hAnsi="바탕"/>
                <w:sz w:val="20"/>
                <w:lang w:eastAsia="ko-KR"/>
              </w:rPr>
            </w:pPr>
            <w:r w:rsidRPr="00DB1D4F">
              <w:rPr>
                <w:rFonts w:ascii="바탕" w:hAnsi="바탕" w:hint="eastAsia"/>
                <w:sz w:val="20"/>
                <w:lang w:eastAsia="ko-KR"/>
              </w:rPr>
              <w:t>경기,</w:t>
            </w:r>
            <w:r w:rsidRPr="00DB1D4F">
              <w:rPr>
                <w:rFonts w:ascii="바탕" w:hAnsi="바탕"/>
                <w:sz w:val="20"/>
                <w:lang w:eastAsia="ko-KR"/>
              </w:rPr>
              <w:t xml:space="preserve"> </w:t>
            </w:r>
            <w:r w:rsidRPr="00DB1D4F">
              <w:rPr>
                <w:rFonts w:ascii="바탕" w:hAnsi="바탕" w:hint="eastAsia"/>
                <w:sz w:val="20"/>
                <w:lang w:eastAsia="ko-KR"/>
              </w:rPr>
              <w:t>울산</w:t>
            </w:r>
          </w:p>
        </w:tc>
        <w:tc>
          <w:tcPr>
            <w:tcW w:w="1276" w:type="dxa"/>
            <w:tcBorders>
              <w:top w:val="single" w:sz="4" w:space="0" w:color="auto"/>
              <w:bottom w:val="single" w:sz="4" w:space="0" w:color="auto"/>
            </w:tcBorders>
          </w:tcPr>
          <w:p w14:paraId="0CF1736B" w14:textId="63285DB1" w:rsidR="00510AAA" w:rsidRPr="00DB1D4F" w:rsidRDefault="00510AAA" w:rsidP="009C5692">
            <w:pPr>
              <w:rPr>
                <w:rFonts w:ascii="바탕" w:hAnsi="바탕"/>
                <w:sz w:val="20"/>
                <w:lang w:eastAsia="ko-KR"/>
              </w:rPr>
            </w:pPr>
            <w:r w:rsidRPr="00DB1D4F">
              <w:rPr>
                <w:rFonts w:ascii="바탕" w:hAnsi="바탕" w:hint="eastAsia"/>
                <w:sz w:val="20"/>
                <w:lang w:eastAsia="ko-KR"/>
              </w:rPr>
              <w:t>제주,</w:t>
            </w:r>
            <w:r w:rsidRPr="00DB1D4F">
              <w:rPr>
                <w:rFonts w:ascii="바탕" w:hAnsi="바탕"/>
                <w:sz w:val="20"/>
                <w:lang w:eastAsia="ko-KR"/>
              </w:rPr>
              <w:t xml:space="preserve"> </w:t>
            </w:r>
            <w:r w:rsidRPr="00DB1D4F">
              <w:rPr>
                <w:rFonts w:ascii="바탕" w:hAnsi="바탕" w:hint="eastAsia"/>
                <w:sz w:val="20"/>
                <w:lang w:eastAsia="ko-KR"/>
              </w:rPr>
              <w:t>세종</w:t>
            </w:r>
          </w:p>
        </w:tc>
        <w:tc>
          <w:tcPr>
            <w:tcW w:w="1633" w:type="dxa"/>
            <w:tcBorders>
              <w:top w:val="single" w:sz="4" w:space="0" w:color="auto"/>
              <w:bottom w:val="single" w:sz="4" w:space="0" w:color="auto"/>
            </w:tcBorders>
          </w:tcPr>
          <w:p w14:paraId="25E58A04" w14:textId="5E3D2C78" w:rsidR="00510AAA" w:rsidRPr="00DB1D4F" w:rsidRDefault="00510AAA" w:rsidP="009C5692">
            <w:pPr>
              <w:rPr>
                <w:rFonts w:ascii="바탕" w:hAnsi="바탕"/>
                <w:sz w:val="20"/>
              </w:rPr>
            </w:pPr>
            <w:proofErr w:type="spellStart"/>
            <w:r w:rsidRPr="00DB1D4F">
              <w:rPr>
                <w:rFonts w:ascii="바탕" w:hAnsi="바탕" w:hint="eastAsia"/>
                <w:sz w:val="20"/>
              </w:rPr>
              <w:t>발전량·소비</w:t>
            </w:r>
            <w:proofErr w:type="spellEnd"/>
            <w:r w:rsidRPr="00DB1D4F">
              <w:rPr>
                <w:rFonts w:ascii="바탕" w:hAnsi="바탕" w:hint="eastAsia"/>
                <w:sz w:val="20"/>
              </w:rPr>
              <w:t xml:space="preserve"> </w:t>
            </w:r>
            <w:proofErr w:type="spellStart"/>
            <w:r w:rsidRPr="00DB1D4F">
              <w:rPr>
                <w:rFonts w:ascii="바탕" w:hAnsi="바탕" w:hint="eastAsia"/>
                <w:sz w:val="20"/>
              </w:rPr>
              <w:t>우선</w:t>
            </w:r>
            <w:proofErr w:type="spellEnd"/>
          </w:p>
        </w:tc>
      </w:tr>
      <w:tr w:rsidR="00510AAA" w:rsidRPr="00DB1D4F" w14:paraId="2711769F" w14:textId="77777777" w:rsidTr="00510AAA">
        <w:trPr>
          <w:trHeight w:val="613"/>
        </w:trPr>
        <w:tc>
          <w:tcPr>
            <w:tcW w:w="567" w:type="dxa"/>
            <w:tcBorders>
              <w:top w:val="single" w:sz="4" w:space="0" w:color="auto"/>
            </w:tcBorders>
          </w:tcPr>
          <w:p w14:paraId="540759D4" w14:textId="45CFB2EF" w:rsidR="00510AAA" w:rsidRPr="00DB1D4F" w:rsidRDefault="00510AAA" w:rsidP="009C5692">
            <w:pPr>
              <w:rPr>
                <w:rFonts w:ascii="바탕" w:hAnsi="바탕"/>
                <w:sz w:val="20"/>
                <w:lang w:eastAsia="ko-KR"/>
              </w:rPr>
            </w:pPr>
            <w:r w:rsidRPr="00DB1D4F">
              <w:rPr>
                <w:rFonts w:ascii="바탕" w:hAnsi="바탕" w:hint="eastAsia"/>
                <w:sz w:val="20"/>
                <w:lang w:eastAsia="ko-KR"/>
              </w:rPr>
              <w:t>(라)</w:t>
            </w:r>
          </w:p>
        </w:tc>
        <w:tc>
          <w:tcPr>
            <w:tcW w:w="1276" w:type="dxa"/>
            <w:tcBorders>
              <w:top w:val="single" w:sz="4" w:space="0" w:color="auto"/>
            </w:tcBorders>
          </w:tcPr>
          <w:p w14:paraId="390E0B62" w14:textId="5AA006B2" w:rsidR="00510AAA" w:rsidRPr="00DB1D4F" w:rsidRDefault="00510AAA" w:rsidP="009C5692">
            <w:pPr>
              <w:rPr>
                <w:rFonts w:ascii="바탕" w:hAnsi="바탕"/>
                <w:sz w:val="20"/>
              </w:rPr>
            </w:pPr>
            <w:r w:rsidRPr="00DB1D4F">
              <w:rPr>
                <w:rFonts w:ascii="바탕" w:hAnsi="바탕" w:hint="eastAsia"/>
                <w:sz w:val="20"/>
                <w:lang w:eastAsia="ko-KR"/>
              </w:rPr>
              <w:t>서울,</w:t>
            </w:r>
            <w:r w:rsidRPr="00DB1D4F">
              <w:rPr>
                <w:rFonts w:ascii="바탕" w:hAnsi="바탕"/>
                <w:sz w:val="20"/>
                <w:lang w:eastAsia="ko-KR"/>
              </w:rPr>
              <w:t xml:space="preserve"> </w:t>
            </w:r>
            <w:r w:rsidRPr="00DB1D4F">
              <w:rPr>
                <w:rFonts w:ascii="바탕" w:hAnsi="바탕" w:hint="eastAsia"/>
                <w:sz w:val="20"/>
                <w:lang w:eastAsia="ko-KR"/>
              </w:rPr>
              <w:t>경기</w:t>
            </w:r>
          </w:p>
        </w:tc>
        <w:tc>
          <w:tcPr>
            <w:tcW w:w="1276" w:type="dxa"/>
            <w:tcBorders>
              <w:top w:val="single" w:sz="4" w:space="0" w:color="auto"/>
            </w:tcBorders>
          </w:tcPr>
          <w:p w14:paraId="6AD7819F" w14:textId="3965F909" w:rsidR="00510AAA" w:rsidRPr="00DB1D4F" w:rsidRDefault="00510AAA" w:rsidP="009C5692">
            <w:pPr>
              <w:rPr>
                <w:rFonts w:ascii="바탕" w:hAnsi="바탕"/>
                <w:sz w:val="20"/>
                <w:lang w:eastAsia="ko-KR"/>
              </w:rPr>
            </w:pPr>
            <w:r w:rsidRPr="00DB1D4F">
              <w:rPr>
                <w:rFonts w:ascii="바탕" w:hAnsi="바탕" w:hint="eastAsia"/>
                <w:sz w:val="20"/>
                <w:lang w:eastAsia="ko-KR"/>
              </w:rPr>
              <w:t>세종,</w:t>
            </w:r>
            <w:r w:rsidRPr="00DB1D4F">
              <w:rPr>
                <w:rFonts w:ascii="바탕" w:hAnsi="바탕"/>
                <w:sz w:val="20"/>
                <w:lang w:eastAsia="ko-KR"/>
              </w:rPr>
              <w:t xml:space="preserve"> </w:t>
            </w:r>
            <w:r w:rsidRPr="00DB1D4F">
              <w:rPr>
                <w:rFonts w:ascii="바탕" w:hAnsi="바탕" w:hint="eastAsia"/>
                <w:sz w:val="20"/>
                <w:lang w:eastAsia="ko-KR"/>
              </w:rPr>
              <w:t>충북</w:t>
            </w:r>
          </w:p>
        </w:tc>
        <w:tc>
          <w:tcPr>
            <w:tcW w:w="1633" w:type="dxa"/>
            <w:tcBorders>
              <w:top w:val="single" w:sz="4" w:space="0" w:color="auto"/>
            </w:tcBorders>
          </w:tcPr>
          <w:p w14:paraId="6894947D" w14:textId="5B2815B6" w:rsidR="00510AAA" w:rsidRPr="00DB1D4F" w:rsidRDefault="00510AAA" w:rsidP="009C5692">
            <w:pPr>
              <w:rPr>
                <w:rFonts w:ascii="바탕" w:hAnsi="바탕"/>
                <w:sz w:val="20"/>
                <w:lang w:eastAsia="ko-KR"/>
              </w:rPr>
            </w:pPr>
            <w:r w:rsidRPr="00DB1D4F">
              <w:rPr>
                <w:rFonts w:ascii="바탕" w:hAnsi="바탕" w:hint="eastAsia"/>
                <w:sz w:val="20"/>
                <w:lang w:eastAsia="ko-KR"/>
              </w:rPr>
              <w:t>발전량 제한 시뮬레이션</w:t>
            </w:r>
          </w:p>
        </w:tc>
      </w:tr>
    </w:tbl>
    <w:p w14:paraId="0ADB2728" w14:textId="0B104C05" w:rsidR="00510AAA" w:rsidRPr="00DB1D4F" w:rsidRDefault="00510AAA" w:rsidP="00302B4D">
      <w:pPr>
        <w:pStyle w:val="TAMainText"/>
        <w:rPr>
          <w:rFonts w:ascii="바탕" w:hAnsi="바탕"/>
          <w:sz w:val="20"/>
          <w:lang w:eastAsia="ko-KR"/>
        </w:rPr>
      </w:pPr>
    </w:p>
    <w:p w14:paraId="52C29A51" w14:textId="77777777" w:rsidR="00C2722C" w:rsidRPr="00C2722C" w:rsidRDefault="00C2722C" w:rsidP="00C2722C">
      <w:pPr>
        <w:pStyle w:val="TAMainText"/>
        <w:rPr>
          <w:rFonts w:ascii="바탕" w:hAnsi="바탕"/>
          <w:sz w:val="20"/>
          <w:lang w:eastAsia="ko-KR"/>
        </w:rPr>
      </w:pPr>
      <w:r w:rsidRPr="00C2722C">
        <w:rPr>
          <w:rFonts w:ascii="바탕" w:hAnsi="바탕" w:hint="eastAsia"/>
          <w:sz w:val="20"/>
          <w:lang w:eastAsia="ko-KR"/>
        </w:rPr>
        <w:t xml:space="preserve">본 연구는 데이터 기반 전력 배분 시뮬레이션을 통해 국내 에너지 수요의 공간적 불균형을 진단하고, 이를 개선하기 위한 </w:t>
      </w:r>
      <w:proofErr w:type="spellStart"/>
      <w:r w:rsidRPr="00C2722C">
        <w:rPr>
          <w:rFonts w:ascii="바탕" w:hAnsi="바탕" w:hint="eastAsia"/>
          <w:sz w:val="20"/>
          <w:lang w:eastAsia="ko-KR"/>
        </w:rPr>
        <w:t>전략별</w:t>
      </w:r>
      <w:proofErr w:type="spellEnd"/>
      <w:r w:rsidRPr="00C2722C">
        <w:rPr>
          <w:rFonts w:ascii="바탕" w:hAnsi="바탕" w:hint="eastAsia"/>
          <w:sz w:val="20"/>
          <w:lang w:eastAsia="ko-KR"/>
        </w:rPr>
        <w:t xml:space="preserve"> 알고리즘을 고안하였다. 전략 (가)부터 (라)까지의 비교 결과는 다음과 같은 특성을 보인다.</w:t>
      </w:r>
    </w:p>
    <w:p w14:paraId="3707806D" w14:textId="77777777" w:rsidR="00C2722C" w:rsidRPr="00C2722C" w:rsidRDefault="00C2722C" w:rsidP="00C2722C">
      <w:pPr>
        <w:pStyle w:val="TAMainText"/>
        <w:rPr>
          <w:rFonts w:ascii="바탕" w:hAnsi="바탕"/>
          <w:sz w:val="20"/>
          <w:lang w:eastAsia="ko-KR"/>
        </w:rPr>
      </w:pPr>
      <w:r w:rsidRPr="00C2722C">
        <w:rPr>
          <w:rFonts w:ascii="바탕" w:hAnsi="바탕" w:hint="eastAsia"/>
          <w:sz w:val="20"/>
          <w:lang w:eastAsia="ko-KR"/>
        </w:rPr>
        <w:t>기본 전략(가)은 인구, 소비량, 인프라 요소에 균형 잡힌 가중치를 적용하여 수도권 지역이 상위 점수를 유지하면서도 전체적으로 안정적인 분포를 보였다.</w:t>
      </w:r>
    </w:p>
    <w:p w14:paraId="35D69F8E" w14:textId="77777777" w:rsidR="00C2722C" w:rsidRPr="00C2722C" w:rsidRDefault="00C2722C" w:rsidP="00C2722C">
      <w:pPr>
        <w:pStyle w:val="TAMainText"/>
        <w:rPr>
          <w:rFonts w:ascii="바탕" w:hAnsi="바탕"/>
          <w:sz w:val="20"/>
          <w:lang w:eastAsia="ko-KR"/>
        </w:rPr>
      </w:pPr>
      <w:r w:rsidRPr="00C2722C">
        <w:rPr>
          <w:rFonts w:ascii="바탕" w:hAnsi="바탕" w:hint="eastAsia"/>
          <w:sz w:val="20"/>
          <w:lang w:eastAsia="ko-KR"/>
        </w:rPr>
        <w:t xml:space="preserve">데이터센터 중심 전략(나)은 서울과 부산처럼 인프라가 집중된 지역의 점수를 크게 끌어올렸으나, 강원, 제주, 충북과 같은 </w:t>
      </w:r>
      <w:proofErr w:type="spellStart"/>
      <w:r w:rsidRPr="00C2722C">
        <w:rPr>
          <w:rFonts w:ascii="바탕" w:hAnsi="바탕" w:hint="eastAsia"/>
          <w:sz w:val="20"/>
          <w:lang w:eastAsia="ko-KR"/>
        </w:rPr>
        <w:t>비수도권</w:t>
      </w:r>
      <w:proofErr w:type="spellEnd"/>
      <w:r w:rsidRPr="00C2722C">
        <w:rPr>
          <w:rFonts w:ascii="바탕" w:hAnsi="바탕" w:hint="eastAsia"/>
          <w:sz w:val="20"/>
          <w:lang w:eastAsia="ko-KR"/>
        </w:rPr>
        <w:t xml:space="preserve"> 지역의 점수가 급감하여 지역 불균형이 심화되는 한계를 드러냈다.</w:t>
      </w:r>
    </w:p>
    <w:p w14:paraId="05B3C8C8" w14:textId="77777777" w:rsidR="00C2722C" w:rsidRPr="00C2722C" w:rsidRDefault="00C2722C" w:rsidP="00C2722C">
      <w:pPr>
        <w:pStyle w:val="TAMainText"/>
        <w:rPr>
          <w:rFonts w:ascii="바탕" w:hAnsi="바탕"/>
          <w:sz w:val="20"/>
          <w:lang w:eastAsia="ko-KR"/>
        </w:rPr>
      </w:pPr>
      <w:proofErr w:type="spellStart"/>
      <w:r w:rsidRPr="00C2722C">
        <w:rPr>
          <w:rFonts w:ascii="바탕" w:hAnsi="바탕" w:hint="eastAsia"/>
          <w:sz w:val="20"/>
          <w:lang w:eastAsia="ko-KR"/>
        </w:rPr>
        <w:t>발전량·소비</w:t>
      </w:r>
      <w:proofErr w:type="spellEnd"/>
      <w:r w:rsidRPr="00C2722C">
        <w:rPr>
          <w:rFonts w:ascii="바탕" w:hAnsi="바탕" w:hint="eastAsia"/>
          <w:sz w:val="20"/>
          <w:lang w:eastAsia="ko-KR"/>
        </w:rPr>
        <w:t xml:space="preserve"> 중심 전략(다)은 경기, 울산처럼 공급 능력이 높은 지역의 점수가 상승하며 높은 효율성을 보여주었으나, 인프라 부족 지역은 여전히 낮은 점수를 기록했다.</w:t>
      </w:r>
    </w:p>
    <w:p w14:paraId="1DFD3EE9" w14:textId="231058F4" w:rsidR="00C2722C" w:rsidRPr="00C2722C" w:rsidRDefault="00C2722C" w:rsidP="00515271">
      <w:pPr>
        <w:pStyle w:val="TAMainText"/>
        <w:rPr>
          <w:rFonts w:ascii="바탕" w:hAnsi="바탕"/>
          <w:sz w:val="20"/>
          <w:lang w:eastAsia="ko-KR"/>
        </w:rPr>
      </w:pPr>
      <w:r w:rsidRPr="00C2722C">
        <w:rPr>
          <w:rFonts w:ascii="바탕" w:hAnsi="바탕" w:hint="eastAsia"/>
          <w:sz w:val="20"/>
          <w:lang w:eastAsia="ko-KR"/>
        </w:rPr>
        <w:t xml:space="preserve">공급 제한을 반영한 전략(라)은 실제 발전 </w:t>
      </w:r>
      <w:proofErr w:type="spellStart"/>
      <w:r w:rsidRPr="00C2722C">
        <w:rPr>
          <w:rFonts w:ascii="바탕" w:hAnsi="바탕" w:hint="eastAsia"/>
          <w:sz w:val="20"/>
          <w:lang w:eastAsia="ko-KR"/>
        </w:rPr>
        <w:t>가능량을</w:t>
      </w:r>
      <w:proofErr w:type="spellEnd"/>
      <w:r w:rsidRPr="00C2722C">
        <w:rPr>
          <w:rFonts w:ascii="바탕" w:hAnsi="바탕" w:hint="eastAsia"/>
          <w:sz w:val="20"/>
          <w:lang w:eastAsia="ko-KR"/>
        </w:rPr>
        <w:t xml:space="preserve"> 고려하여 현실성과 적용 가능성을 높였으며, 전략 (가)와 유사한 분포 속에서도 일부 지역의 점수 조정이 이루어졌다.</w:t>
      </w:r>
    </w:p>
    <w:p w14:paraId="54560970" w14:textId="77777777" w:rsidR="00C2722C" w:rsidRPr="00C2722C" w:rsidRDefault="00C2722C" w:rsidP="00C2722C">
      <w:pPr>
        <w:pStyle w:val="TAMainText"/>
        <w:rPr>
          <w:rFonts w:ascii="바탕" w:hAnsi="바탕"/>
          <w:sz w:val="20"/>
          <w:lang w:eastAsia="ko-KR"/>
        </w:rPr>
      </w:pPr>
      <w:r w:rsidRPr="00C2722C">
        <w:rPr>
          <w:rFonts w:ascii="바탕" w:hAnsi="바탕" w:hint="eastAsia"/>
          <w:sz w:val="20"/>
          <w:lang w:eastAsia="ko-KR"/>
        </w:rPr>
        <w:t>그러나 본 연구는 다음과 같은 한계를 가진다.</w:t>
      </w:r>
    </w:p>
    <w:p w14:paraId="0E070F20" w14:textId="52BF6704" w:rsidR="00515271" w:rsidRDefault="00515271" w:rsidP="00C2722C">
      <w:pPr>
        <w:pStyle w:val="TAMainText"/>
        <w:rPr>
          <w:rFonts w:ascii="바탕" w:hAnsi="바탕"/>
          <w:sz w:val="20"/>
          <w:lang w:eastAsia="ko-KR"/>
        </w:rPr>
      </w:pPr>
      <w:r>
        <w:rPr>
          <w:rFonts w:ascii="바탕" w:hAnsi="바탕" w:hint="eastAsia"/>
          <w:sz w:val="20"/>
          <w:lang w:eastAsia="ko-KR"/>
        </w:rPr>
        <w:t xml:space="preserve">우선 </w:t>
      </w:r>
      <w:r w:rsidRPr="00515271">
        <w:rPr>
          <w:rFonts w:ascii="바탕" w:hAnsi="바탕" w:hint="eastAsia"/>
          <w:sz w:val="20"/>
          <w:lang w:eastAsia="ko-KR"/>
        </w:rPr>
        <w:t xml:space="preserve">본 연구에서는 데이터센터 위치의 보안상 비공개로 인해 지역별 인구를 기준으로 데이터를 간접 추정하였다. 이는 인구와 데이터센터 입지가 </w:t>
      </w:r>
      <w:r w:rsidRPr="00515271">
        <w:rPr>
          <w:rFonts w:ascii="바탕" w:hAnsi="바탕" w:hint="eastAsia"/>
          <w:sz w:val="20"/>
          <w:lang w:eastAsia="ko-KR"/>
        </w:rPr>
        <w:lastRenderedPageBreak/>
        <w:t>일치한다는 전제를 내포하므로, 실제 데이터센터가 입지한 강원도, 전북, 제주 등과 같은 지방 지역은 과소평가되고, 인구가 집중된 수도권은 과대평가될 수 있는 구조적 한계를 가진다. 특히 전략 A 및 전략 (나)에서 이러한 왜곡이 유틸리티 점수에 미치는 영향은 비교적 크게 나타나므로, 향후 보완된 위치 데이터 확보가 중요하다</w:t>
      </w:r>
      <w:r w:rsidRPr="00515271">
        <w:rPr>
          <w:rFonts w:ascii="바탕" w:hAnsi="바탕"/>
          <w:sz w:val="20"/>
          <w:lang w:eastAsia="ko-KR"/>
        </w:rPr>
        <w:t>.</w:t>
      </w:r>
    </w:p>
    <w:p w14:paraId="13DFE976" w14:textId="52810242" w:rsidR="00F90D92" w:rsidRDefault="00F90D92" w:rsidP="00C2722C">
      <w:pPr>
        <w:pStyle w:val="TAMainText"/>
        <w:rPr>
          <w:rFonts w:ascii="바탕" w:hAnsi="바탕"/>
          <w:sz w:val="20"/>
          <w:lang w:eastAsia="ko-KR"/>
        </w:rPr>
      </w:pPr>
      <w:r>
        <w:rPr>
          <w:rFonts w:ascii="바탕" w:hAnsi="바탕" w:hint="eastAsia"/>
          <w:sz w:val="20"/>
          <w:lang w:eastAsia="ko-KR"/>
        </w:rPr>
        <w:t>또한 실제</w:t>
      </w:r>
      <w:r>
        <w:rPr>
          <w:rFonts w:ascii="바탕" w:hAnsi="바탕"/>
          <w:sz w:val="20"/>
          <w:lang w:eastAsia="ko-KR"/>
        </w:rPr>
        <w:t xml:space="preserve"> </w:t>
      </w:r>
      <w:r>
        <w:rPr>
          <w:rFonts w:ascii="바탕" w:hAnsi="바탕" w:hint="eastAsia"/>
          <w:sz w:val="20"/>
          <w:lang w:eastAsia="ko-KR"/>
        </w:rPr>
        <w:t xml:space="preserve">수요를 반영한 </w:t>
      </w:r>
      <w:proofErr w:type="spellStart"/>
      <w:r>
        <w:rPr>
          <w:rFonts w:ascii="바탕" w:hAnsi="바탕" w:hint="eastAsia"/>
          <w:sz w:val="20"/>
          <w:lang w:eastAsia="ko-KR"/>
        </w:rPr>
        <w:t>반응형</w:t>
      </w:r>
      <w:proofErr w:type="spellEnd"/>
      <w:r>
        <w:rPr>
          <w:rFonts w:ascii="바탕" w:hAnsi="바탕" w:hint="eastAsia"/>
          <w:sz w:val="20"/>
          <w:lang w:eastAsia="ko-KR"/>
        </w:rPr>
        <w:t xml:space="preserve"> 알고리즘 제작이나 스마트 그리드 설비의 문제 등 현실의 제약 조건이 반영되지 않았다는 단점이 있다.</w:t>
      </w:r>
    </w:p>
    <w:p w14:paraId="46CBB6AE" w14:textId="7D680DE9" w:rsidR="00F90D92" w:rsidRPr="00F90D92" w:rsidRDefault="00F90D92" w:rsidP="00F90D92">
      <w:pPr>
        <w:pStyle w:val="TAMainText"/>
        <w:rPr>
          <w:rFonts w:ascii="바탕" w:hAnsi="바탕"/>
          <w:sz w:val="20"/>
          <w:lang w:eastAsia="ko-KR"/>
        </w:rPr>
      </w:pPr>
      <w:r w:rsidRPr="00F90D92">
        <w:rPr>
          <w:rFonts w:ascii="바탕" w:hAnsi="바탕" w:hint="eastAsia"/>
          <w:sz w:val="20"/>
          <w:lang w:eastAsia="ko-KR"/>
        </w:rPr>
        <w:t xml:space="preserve">이에 따라 향후 연구에서는 </w:t>
      </w:r>
      <w:proofErr w:type="spellStart"/>
      <w:r w:rsidRPr="00F90D92">
        <w:rPr>
          <w:rFonts w:ascii="바탕" w:hAnsi="바탕" w:hint="eastAsia"/>
          <w:sz w:val="20"/>
          <w:lang w:eastAsia="ko-KR"/>
        </w:rPr>
        <w:t>시간대별·계절별</w:t>
      </w:r>
      <w:proofErr w:type="spellEnd"/>
      <w:r w:rsidRPr="00F90D92">
        <w:rPr>
          <w:rFonts w:ascii="바탕" w:hAnsi="바탕" w:hint="eastAsia"/>
          <w:sz w:val="20"/>
          <w:lang w:eastAsia="ko-KR"/>
        </w:rPr>
        <w:t xml:space="preserve"> 수요 변화, 송전 용량 제한, 수요반응(DR) 참여율, 에너지 저장장치(ESS) 보유 여부 등 실제 전력 계통의 물리적 제약 조건을 반영한 현실 기반 시뮬레이션 모델의 고도화가 요구된다. 특히 AMI(지능형 원격 </w:t>
      </w:r>
      <w:proofErr w:type="spellStart"/>
      <w:r w:rsidRPr="00F90D92">
        <w:rPr>
          <w:rFonts w:ascii="바탕" w:hAnsi="바탕" w:hint="eastAsia"/>
          <w:sz w:val="20"/>
          <w:lang w:eastAsia="ko-KR"/>
        </w:rPr>
        <w:t>검침기</w:t>
      </w:r>
      <w:proofErr w:type="spellEnd"/>
      <w:r w:rsidRPr="00F90D92">
        <w:rPr>
          <w:rFonts w:ascii="바탕" w:hAnsi="바탕" w:hint="eastAsia"/>
          <w:sz w:val="20"/>
          <w:lang w:eastAsia="ko-KR"/>
        </w:rPr>
        <w:t xml:space="preserve">) 데이터를 활용한 시간 </w:t>
      </w:r>
      <w:proofErr w:type="spellStart"/>
      <w:r w:rsidRPr="00F90D92">
        <w:rPr>
          <w:rFonts w:ascii="바탕" w:hAnsi="바탕" w:hint="eastAsia"/>
          <w:sz w:val="20"/>
          <w:lang w:eastAsia="ko-KR"/>
        </w:rPr>
        <w:t>반응형</w:t>
      </w:r>
      <w:proofErr w:type="spellEnd"/>
      <w:r w:rsidRPr="00F90D92">
        <w:rPr>
          <w:rFonts w:ascii="바탕" w:hAnsi="바탕" w:hint="eastAsia"/>
          <w:sz w:val="20"/>
          <w:lang w:eastAsia="ko-KR"/>
        </w:rPr>
        <w:t xml:space="preserve"> 알고리즘을 구축함으로써, 피크 수요 시간대와 같은 전력 수급 불균형 상황에 대한 대응력을 높일 수 있다.</w:t>
      </w:r>
    </w:p>
    <w:p w14:paraId="3A407DCF" w14:textId="5A57F814" w:rsidR="00F90D92" w:rsidRPr="00F90D92" w:rsidRDefault="00F90D92" w:rsidP="00F90D92">
      <w:pPr>
        <w:pStyle w:val="TAMainText"/>
        <w:rPr>
          <w:rFonts w:ascii="바탕" w:hAnsi="바탕"/>
          <w:sz w:val="20"/>
          <w:lang w:eastAsia="ko-KR"/>
        </w:rPr>
      </w:pPr>
      <w:r w:rsidRPr="00F90D92">
        <w:rPr>
          <w:rFonts w:ascii="바탕" w:hAnsi="바탕" w:hint="eastAsia"/>
          <w:sz w:val="20"/>
          <w:lang w:eastAsia="ko-KR"/>
        </w:rPr>
        <w:t xml:space="preserve">아울러 전라남도, 강원도, 제주도 등 재생에너지 자원이 풍부한 지역을 </w:t>
      </w:r>
      <w:proofErr w:type="spellStart"/>
      <w:r w:rsidRPr="00F90D92">
        <w:rPr>
          <w:rFonts w:ascii="바탕" w:hAnsi="바탕" w:hint="eastAsia"/>
          <w:sz w:val="20"/>
          <w:lang w:eastAsia="ko-KR"/>
        </w:rPr>
        <w:t>분산형</w:t>
      </w:r>
      <w:proofErr w:type="spellEnd"/>
      <w:r w:rsidRPr="00F90D92">
        <w:rPr>
          <w:rFonts w:ascii="바탕" w:hAnsi="바탕" w:hint="eastAsia"/>
          <w:sz w:val="20"/>
          <w:lang w:eastAsia="ko-KR"/>
        </w:rPr>
        <w:t xml:space="preserve"> 전원 공급지로 육성하는 정책과의 연계를 통해, 수도권 </w:t>
      </w:r>
      <w:proofErr w:type="spellStart"/>
      <w:r w:rsidRPr="00F90D92">
        <w:rPr>
          <w:rFonts w:ascii="바탕" w:hAnsi="바탕" w:hint="eastAsia"/>
          <w:sz w:val="20"/>
          <w:lang w:eastAsia="ko-KR"/>
        </w:rPr>
        <w:t>집중형</w:t>
      </w:r>
      <w:proofErr w:type="spellEnd"/>
      <w:r w:rsidRPr="00F90D92">
        <w:rPr>
          <w:rFonts w:ascii="바탕" w:hAnsi="바탕" w:hint="eastAsia"/>
          <w:sz w:val="20"/>
          <w:lang w:eastAsia="ko-KR"/>
        </w:rPr>
        <w:t xml:space="preserve"> 공급 구조에서 벗어난 균형 잡힌 에너지 생태계 조성 전략으로 확장 가능하다. 본 연구에서 제안한 유틸리티 기반 알고리즘은 이러한 공급지 중심 전력 정책에도 유연하게 적용될 수 있으며,</w:t>
      </w:r>
      <w:r w:rsidR="00D02F60">
        <w:rPr>
          <w:rFonts w:ascii="바탕" w:hAnsi="바탕"/>
          <w:sz w:val="20"/>
          <w:lang w:eastAsia="ko-KR"/>
        </w:rPr>
        <w:t xml:space="preserve"> </w:t>
      </w:r>
      <w:r w:rsidRPr="00F90D92">
        <w:rPr>
          <w:rFonts w:ascii="바탕" w:hAnsi="바탕" w:hint="eastAsia"/>
          <w:sz w:val="20"/>
          <w:lang w:eastAsia="ko-KR"/>
        </w:rPr>
        <w:t>궁극적으로는 지역 특성과 계통 여건을 반영한 맞춤형 에너지 배분 전략 수립을 위한 시뮬레이션 도구로 활용될 수 있을 것이다.</w:t>
      </w:r>
    </w:p>
    <w:p w14:paraId="0ACC2394" w14:textId="0F0DFF22" w:rsidR="004221F5" w:rsidRPr="004221F5" w:rsidRDefault="004221F5" w:rsidP="001E364C">
      <w:pPr>
        <w:pStyle w:val="TAMainText"/>
        <w:ind w:firstLine="0"/>
        <w:rPr>
          <w:rFonts w:ascii="바탕" w:hAnsi="바탕"/>
          <w:sz w:val="20"/>
          <w:lang w:eastAsia="ko-KR"/>
        </w:rPr>
      </w:pPr>
    </w:p>
    <w:p w14:paraId="1B80FF6B" w14:textId="402265A1" w:rsidR="00060774" w:rsidRDefault="005B7DD9" w:rsidP="00DB1D4F">
      <w:pPr>
        <w:pStyle w:val="SectionTitle"/>
        <w:rPr>
          <w:rFonts w:ascii="바탕" w:hAnsi="바탕"/>
        </w:rPr>
      </w:pPr>
      <w:r w:rsidRPr="00DB1D4F">
        <w:rPr>
          <w:rFonts w:ascii="바탕" w:hAnsi="바탕"/>
        </w:rPr>
        <w:t>REFERENCES</w:t>
      </w:r>
    </w:p>
    <w:p w14:paraId="349F7CB9" w14:textId="07C4E4A5" w:rsidR="005827AC" w:rsidRPr="005827AC" w:rsidRDefault="005827AC" w:rsidP="00DB1D4F">
      <w:pPr>
        <w:pStyle w:val="SectionTitle"/>
      </w:pPr>
      <w:r>
        <w:rPr>
          <w:rFonts w:hint="eastAsia"/>
        </w:rPr>
        <w:t>스마트그리드</w:t>
      </w:r>
      <w:r>
        <w:rPr>
          <w:rFonts w:hint="eastAsia"/>
        </w:rPr>
        <w:t xml:space="preserve"> </w:t>
      </w:r>
      <w:r>
        <w:rPr>
          <w:rFonts w:hint="eastAsia"/>
        </w:rPr>
        <w:t>시범사업</w:t>
      </w:r>
      <w:r>
        <w:rPr>
          <w:rFonts w:hint="eastAsia"/>
        </w:rPr>
        <w:t xml:space="preserve"> </w:t>
      </w:r>
      <w:r>
        <w:rPr>
          <w:rFonts w:hint="eastAsia"/>
        </w:rPr>
        <w:t>성과</w:t>
      </w:r>
      <w:r>
        <w:rPr>
          <w:rFonts w:hint="eastAsia"/>
        </w:rPr>
        <w:t xml:space="preserve"> </w:t>
      </w:r>
      <w:r>
        <w:rPr>
          <w:rFonts w:hint="eastAsia"/>
        </w:rPr>
        <w:t>평가기준</w:t>
      </w:r>
      <w:r>
        <w:rPr>
          <w:rFonts w:hint="eastAsia"/>
        </w:rPr>
        <w:t xml:space="preserve"> </w:t>
      </w:r>
      <w:r>
        <w:rPr>
          <w:rFonts w:hint="eastAsia"/>
        </w:rPr>
        <w:t>설정</w:t>
      </w:r>
      <w:r>
        <w:rPr>
          <w:rFonts w:hint="eastAsia"/>
        </w:rPr>
        <w:t xml:space="preserve"> </w:t>
      </w:r>
      <w:r>
        <w:rPr>
          <w:rFonts w:hint="eastAsia"/>
        </w:rPr>
        <w:t>연구</w:t>
      </w:r>
      <w:r>
        <w:rPr>
          <w:rFonts w:hint="eastAsia"/>
        </w:rPr>
        <w:t>.</w:t>
      </w:r>
      <w:r>
        <w:t xml:space="preserve"> </w:t>
      </w:r>
      <w:proofErr w:type="spellStart"/>
      <w:r>
        <w:rPr>
          <w:rFonts w:hint="eastAsia"/>
        </w:rPr>
        <w:t>김현제</w:t>
      </w:r>
      <w:proofErr w:type="spellEnd"/>
      <w:r>
        <w:rPr>
          <w:rFonts w:hint="eastAsia"/>
        </w:rPr>
        <w:t xml:space="preserve"> </w:t>
      </w:r>
      <w:proofErr w:type="spellStart"/>
      <w:r>
        <w:rPr>
          <w:rFonts w:hint="eastAsia"/>
        </w:rPr>
        <w:t>박찬국</w:t>
      </w:r>
      <w:proofErr w:type="spellEnd"/>
      <w:r>
        <w:rPr>
          <w:rFonts w:hint="eastAsia"/>
        </w:rPr>
        <w:t>.</w:t>
      </w:r>
      <w:r>
        <w:t xml:space="preserve"> </w:t>
      </w:r>
      <w:r>
        <w:rPr>
          <w:rFonts w:hint="eastAsia"/>
        </w:rPr>
        <w:t>경제</w:t>
      </w:r>
      <w:r>
        <w:rPr>
          <w:rFonts w:hint="eastAsia"/>
        </w:rPr>
        <w:t xml:space="preserve"> </w:t>
      </w:r>
      <w:r>
        <w:rPr>
          <w:rFonts w:hint="eastAsia"/>
        </w:rPr>
        <w:t>인문사회연구회</w:t>
      </w:r>
      <w:r>
        <w:rPr>
          <w:rFonts w:hint="eastAsia"/>
        </w:rPr>
        <w:t xml:space="preserve"> </w:t>
      </w:r>
      <w:r>
        <w:rPr>
          <w:rFonts w:hint="eastAsia"/>
        </w:rPr>
        <w:t>녹색성장</w:t>
      </w:r>
      <w:r>
        <w:rPr>
          <w:rFonts w:hint="eastAsia"/>
        </w:rPr>
        <w:t xml:space="preserve"> </w:t>
      </w:r>
      <w:proofErr w:type="spellStart"/>
      <w:r>
        <w:rPr>
          <w:rFonts w:hint="eastAsia"/>
        </w:rPr>
        <w:t>종합연구</w:t>
      </w:r>
      <w:proofErr w:type="spellEnd"/>
      <w:r>
        <w:rPr>
          <w:rFonts w:hint="eastAsia"/>
        </w:rPr>
        <w:t xml:space="preserve"> </w:t>
      </w:r>
      <w:r>
        <w:rPr>
          <w:rFonts w:hint="eastAsia"/>
        </w:rPr>
        <w:t>총서</w:t>
      </w:r>
      <w:r>
        <w:rPr>
          <w:rFonts w:hint="eastAsia"/>
        </w:rPr>
        <w:t xml:space="preserve"> </w:t>
      </w:r>
      <w:r>
        <w:t>11-02-22</w:t>
      </w:r>
    </w:p>
    <w:p w14:paraId="43822B58" w14:textId="4D96FE1D" w:rsidR="00841663" w:rsidRDefault="00841663" w:rsidP="00DB1D4F">
      <w:pPr>
        <w:pStyle w:val="SectionTitle"/>
      </w:pPr>
      <w:r>
        <w:t>스마트</w:t>
      </w:r>
      <w:r>
        <w:t xml:space="preserve"> </w:t>
      </w:r>
      <w:r>
        <w:t>그리드</w:t>
      </w:r>
      <w:r>
        <w:t xml:space="preserve"> </w:t>
      </w:r>
      <w:r>
        <w:t>환경에서</w:t>
      </w:r>
      <w:r>
        <w:t xml:space="preserve"> (x, y) </w:t>
      </w:r>
      <w:proofErr w:type="spellStart"/>
      <w:r>
        <w:t>좌표값을</w:t>
      </w:r>
      <w:proofErr w:type="spellEnd"/>
      <w:r>
        <w:t xml:space="preserve"> </w:t>
      </w:r>
      <w:r>
        <w:t>이용한</w:t>
      </w:r>
      <w:r>
        <w:t xml:space="preserve"> </w:t>
      </w:r>
      <w:r>
        <w:t>효율적인</w:t>
      </w:r>
      <w:r>
        <w:t xml:space="preserve"> </w:t>
      </w:r>
      <w:r>
        <w:t>주소</w:t>
      </w:r>
      <w:r>
        <w:t xml:space="preserve"> </w:t>
      </w:r>
      <w:r>
        <w:t>할당</w:t>
      </w:r>
      <w:r>
        <w:t xml:space="preserve"> </w:t>
      </w:r>
      <w:r>
        <w:t>방법</w:t>
      </w:r>
      <w:proofErr w:type="gramStart"/>
      <w:r>
        <w:rPr>
          <w:rFonts w:hint="eastAsia"/>
        </w:rPr>
        <w:t>.</w:t>
      </w:r>
      <w:proofErr w:type="spellStart"/>
      <w:r>
        <w:rPr>
          <w:rFonts w:hint="eastAsia"/>
        </w:rPr>
        <w:t>조양현</w:t>
      </w:r>
      <w:proofErr w:type="spellEnd"/>
      <w:proofErr w:type="gramEnd"/>
      <w:r>
        <w:rPr>
          <w:rFonts w:hint="eastAsia"/>
        </w:rPr>
        <w:t xml:space="preserve"> </w:t>
      </w:r>
      <w:proofErr w:type="spellStart"/>
      <w:r>
        <w:rPr>
          <w:rFonts w:hint="eastAsia"/>
        </w:rPr>
        <w:t>임송빈</w:t>
      </w:r>
      <w:proofErr w:type="spellEnd"/>
      <w:r>
        <w:rPr>
          <w:rFonts w:hint="eastAsia"/>
        </w:rPr>
        <w:t xml:space="preserve"> </w:t>
      </w:r>
      <w:proofErr w:type="spellStart"/>
      <w:r>
        <w:rPr>
          <w:rFonts w:hint="eastAsia"/>
        </w:rPr>
        <w:t>김경목</w:t>
      </w:r>
      <w:proofErr w:type="spellEnd"/>
      <w:r>
        <w:rPr>
          <w:rFonts w:hint="eastAsia"/>
        </w:rPr>
        <w:t>.</w:t>
      </w:r>
      <w:r>
        <w:t>2012</w:t>
      </w:r>
    </w:p>
    <w:p w14:paraId="191E8570" w14:textId="2C7EA2DB" w:rsidR="00841663" w:rsidRDefault="00841663" w:rsidP="00841663">
      <w:pPr>
        <w:pStyle w:val="SectionTitle"/>
        <w:rPr>
          <w:rFonts w:ascii="바탕" w:hAnsi="바탕"/>
        </w:rPr>
      </w:pPr>
      <w:r>
        <w:rPr>
          <w:rFonts w:ascii="바탕" w:hAnsi="바탕" w:hint="eastAsia"/>
        </w:rPr>
        <w:t xml:space="preserve">한국전력공사 제공 </w:t>
      </w:r>
      <w:proofErr w:type="spellStart"/>
      <w:r>
        <w:rPr>
          <w:rFonts w:ascii="바탕" w:hAnsi="바탕" w:hint="eastAsia"/>
        </w:rPr>
        <w:t>데이터셋</w:t>
      </w:r>
      <w:proofErr w:type="spellEnd"/>
    </w:p>
    <w:p w14:paraId="1D46CE9A" w14:textId="5E0BEFA5" w:rsidR="00841663" w:rsidRPr="00841663" w:rsidRDefault="00841663" w:rsidP="00DB1D4F">
      <w:pPr>
        <w:pStyle w:val="SectionTitle"/>
      </w:pPr>
      <w:r>
        <w:rPr>
          <w:rFonts w:hint="eastAsia"/>
        </w:rPr>
        <w:t>국가통계포털</w:t>
      </w:r>
    </w:p>
    <w:p w14:paraId="736BFF78" w14:textId="3C4A6AF5" w:rsidR="00841663" w:rsidRDefault="00841663" w:rsidP="00DB1D4F">
      <w:pPr>
        <w:pStyle w:val="SectionTitle"/>
        <w:rPr>
          <w:rFonts w:ascii="바탕" w:hAnsi="바탕"/>
        </w:rPr>
      </w:pPr>
      <w:r>
        <w:rPr>
          <w:rFonts w:ascii="바탕" w:hAnsi="바탕" w:hint="eastAsia"/>
        </w:rPr>
        <w:t>공공데이터포털</w:t>
      </w:r>
    </w:p>
    <w:p w14:paraId="0DF60F66" w14:textId="349CA710" w:rsidR="00F562E2" w:rsidRDefault="00F562E2" w:rsidP="00DB1D4F">
      <w:pPr>
        <w:pStyle w:val="SectionTitle"/>
        <w:rPr>
          <w:rFonts w:ascii="바탕" w:hAnsi="바탕"/>
        </w:rPr>
      </w:pPr>
      <w:r>
        <w:rPr>
          <w:rFonts w:ascii="바탕" w:hAnsi="바탕" w:hint="eastAsia"/>
        </w:rPr>
        <w:t>그리드(</w:t>
      </w:r>
      <w:proofErr w:type="spellStart"/>
      <w:r>
        <w:rPr>
          <w:rFonts w:ascii="바탕" w:hAnsi="바탕" w:hint="eastAsia"/>
        </w:rPr>
        <w:t>그레천</w:t>
      </w:r>
      <w:proofErr w:type="spellEnd"/>
      <w:r>
        <w:rPr>
          <w:rFonts w:ascii="바탕" w:hAnsi="바탕" w:hint="eastAsia"/>
        </w:rPr>
        <w:t xml:space="preserve"> </w:t>
      </w:r>
      <w:proofErr w:type="spellStart"/>
      <w:r>
        <w:rPr>
          <w:rFonts w:ascii="바탕" w:hAnsi="바탕" w:hint="eastAsia"/>
        </w:rPr>
        <w:t>바크</w:t>
      </w:r>
      <w:proofErr w:type="spellEnd"/>
      <w:r>
        <w:rPr>
          <w:rFonts w:ascii="바탕" w:hAnsi="바탕" w:hint="eastAsia"/>
        </w:rPr>
        <w:t>)</w:t>
      </w:r>
    </w:p>
    <w:p w14:paraId="78C1DE36" w14:textId="672827E2" w:rsidR="00C37D61" w:rsidRPr="00DB1D4F" w:rsidRDefault="00C37D61" w:rsidP="00DB1D4F">
      <w:pPr>
        <w:pStyle w:val="SectionTitle"/>
        <w:rPr>
          <w:rFonts w:ascii="바탕" w:hAnsi="바탕"/>
        </w:rPr>
        <w:sectPr w:rsidR="00C37D61" w:rsidRPr="00DB1D4F" w:rsidSect="0059312F">
          <w:headerReference w:type="default" r:id="rId13"/>
          <w:footerReference w:type="even" r:id="rId14"/>
          <w:footerReference w:type="default" r:id="rId15"/>
          <w:type w:val="continuous"/>
          <w:pgSz w:w="12240" w:h="15840"/>
          <w:pgMar w:top="720" w:right="1094" w:bottom="950" w:left="1094" w:header="720" w:footer="720" w:gutter="0"/>
          <w:cols w:num="2" w:space="461"/>
        </w:sectPr>
      </w:pPr>
      <w:r>
        <w:rPr>
          <w:rFonts w:ascii="바탕" w:hAnsi="바탕" w:hint="eastAsia"/>
        </w:rPr>
        <w:t>스마트 그리드(</w:t>
      </w:r>
      <w:proofErr w:type="spellStart"/>
      <w:r>
        <w:rPr>
          <w:rFonts w:ascii="바탕" w:hAnsi="바탕" w:hint="eastAsia"/>
        </w:rPr>
        <w:t>최동배</w:t>
      </w:r>
      <w:proofErr w:type="spellEnd"/>
      <w:r>
        <w:rPr>
          <w:rFonts w:ascii="바탕" w:hAnsi="바탕" w:hint="eastAsia"/>
        </w:rPr>
        <w:t>)</w:t>
      </w:r>
    </w:p>
    <w:p w14:paraId="6D87CD70" w14:textId="0DE14304" w:rsidR="00060774" w:rsidRPr="00DB1D4F" w:rsidRDefault="00060774" w:rsidP="00D41120">
      <w:pPr>
        <w:rPr>
          <w:rFonts w:ascii="바탕" w:hAnsi="바탕"/>
          <w:sz w:val="20"/>
          <w:lang w:eastAsia="ko-KR"/>
        </w:rPr>
      </w:pPr>
    </w:p>
    <w:sectPr w:rsidR="00060774" w:rsidRPr="00DB1D4F" w:rsidSect="00D41120">
      <w:headerReference w:type="even" r:id="rId16"/>
      <w:footerReference w:type="even" r:id="rId17"/>
      <w:footerReference w:type="default" r:id="rId18"/>
      <w:type w:val="continuous"/>
      <w:pgSz w:w="12240" w:h="15840"/>
      <w:pgMar w:top="720" w:right="1094" w:bottom="950" w:left="1094" w:header="720" w:footer="720" w:gutter="0"/>
      <w:cols w:space="4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1DDBF" w14:textId="77777777" w:rsidR="00762E21" w:rsidRDefault="00762E21">
      <w:r>
        <w:separator/>
      </w:r>
    </w:p>
    <w:p w14:paraId="4E34D170" w14:textId="77777777" w:rsidR="00762E21" w:rsidRDefault="00762E21"/>
  </w:endnote>
  <w:endnote w:type="continuationSeparator" w:id="0">
    <w:p w14:paraId="2DC1D638" w14:textId="77777777" w:rsidR="00762E21" w:rsidRDefault="00762E21">
      <w:r>
        <w:continuationSeparator/>
      </w:r>
    </w:p>
    <w:p w14:paraId="0043EFE6" w14:textId="77777777" w:rsidR="00762E21" w:rsidRDefault="00762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yriad Pro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KoPubWorldBatang Light">
    <w:altName w:val="맑은 고딕"/>
    <w:charset w:val="81"/>
    <w:family w:val="auto"/>
    <w:pitch w:val="variable"/>
    <w:sig w:usb0="B000AABF" w:usb1="79D7FCFB" w:usb2="00000010" w:usb3="00000000" w:csb0="00280001" w:csb1="00000000"/>
  </w:font>
  <w:font w:name="Tahoma">
    <w:panose1 w:val="020B0604030504040204"/>
    <w:charset w:val="00"/>
    <w:family w:val="swiss"/>
    <w:pitch w:val="variable"/>
    <w:sig w:usb0="E1002EFF" w:usb1="C000605B" w:usb2="00000029" w:usb3="00000000" w:csb0="000101FF" w:csb1="00000000"/>
  </w:font>
  <w:font w:name="Arno Pro Bold">
    <w:altName w:val="Helvetica Neue Light"/>
    <w:charset w:val="00"/>
    <w:family w:val="auto"/>
    <w:pitch w:val="variable"/>
    <w:sig w:usb0="03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KoPubWorldBatang Medium">
    <w:altName w:val="맑은 고딕"/>
    <w:charset w:val="81"/>
    <w:family w:val="auto"/>
    <w:pitch w:val="variable"/>
    <w:sig w:usb0="B000AABF" w:usb1="79D7FCFB" w:usb2="00000010" w:usb3="00000000" w:csb0="0028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A20D" w14:textId="77777777" w:rsidR="00F521B8" w:rsidRDefault="00F521B8">
    <w:pPr>
      <w:framePr w:wrap="around" w:vAnchor="text" w:hAnchor="margin" w:xAlign="right" w:y="1"/>
      <w:rPr>
        <w:rStyle w:val="a8"/>
      </w:rPr>
    </w:pPr>
    <w:r>
      <w:rPr>
        <w:rStyle w:val="a8"/>
      </w:rPr>
      <w:t xml:space="preserve">PAGE  </w:t>
    </w:r>
    <w:r>
      <w:rPr>
        <w:rStyle w:val="a8"/>
        <w:noProof/>
      </w:rPr>
      <w:t>2</w:t>
    </w:r>
  </w:p>
  <w:p w14:paraId="1BF5AC55" w14:textId="77777777" w:rsidR="00F521B8" w:rsidRDefault="00F521B8">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7D84" w14:textId="77777777" w:rsidR="00F521B8" w:rsidRDefault="00F521B8">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1833" w14:textId="77777777" w:rsidR="00F521B8" w:rsidRDefault="00F521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F344A4C" w14:textId="77777777" w:rsidR="00F521B8" w:rsidRDefault="00F521B8">
    <w:pPr>
      <w:pStyle w:val="a7"/>
      <w:ind w:right="360"/>
    </w:pPr>
  </w:p>
  <w:p w14:paraId="7413236B" w14:textId="77777777" w:rsidR="00F521B8" w:rsidRDefault="00F521B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1173" w14:textId="68D9A719" w:rsidR="00F521B8" w:rsidRDefault="00F521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09B72B78" w14:textId="77777777" w:rsidR="00F521B8" w:rsidRDefault="00F521B8">
    <w:pPr>
      <w:pStyle w:val="a7"/>
      <w:ind w:right="360"/>
    </w:pPr>
  </w:p>
  <w:p w14:paraId="530B4108" w14:textId="77777777" w:rsidR="00F521B8" w:rsidRDefault="00F521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0082" w14:textId="77777777" w:rsidR="00762E21" w:rsidRDefault="00762E21">
      <w:r>
        <w:separator/>
      </w:r>
    </w:p>
    <w:p w14:paraId="0A634AA7" w14:textId="77777777" w:rsidR="00762E21" w:rsidRDefault="00762E21"/>
  </w:footnote>
  <w:footnote w:type="continuationSeparator" w:id="0">
    <w:p w14:paraId="4013656B" w14:textId="77777777" w:rsidR="00762E21" w:rsidRDefault="00762E21">
      <w:r>
        <w:continuationSeparator/>
      </w:r>
    </w:p>
    <w:p w14:paraId="4326A0BF" w14:textId="77777777" w:rsidR="00762E21" w:rsidRDefault="00762E21"/>
  </w:footnote>
  <w:footnote w:id="1">
    <w:p w14:paraId="6173C686" w14:textId="55D59E30" w:rsidR="00F521B8" w:rsidRPr="00321B47" w:rsidRDefault="00F521B8">
      <w:pPr>
        <w:pStyle w:val="a5"/>
        <w:rPr>
          <w:rFonts w:ascii="Times New Roman" w:hAnsi="Times New Roman"/>
          <w:sz w:val="20"/>
          <w:lang w:eastAsia="ko-KR"/>
        </w:rPr>
      </w:pPr>
      <w:r>
        <w:rPr>
          <w:rStyle w:val="ad"/>
        </w:rPr>
        <w:footnoteRef/>
      </w:r>
      <w:r>
        <w:rPr>
          <w:lang w:eastAsia="ko-KR"/>
        </w:rPr>
        <w:t xml:space="preserve"> </w:t>
      </w:r>
      <w:r w:rsidRPr="00321B47">
        <w:rPr>
          <w:rFonts w:ascii="Times New Roman" w:hAnsi="Times New Roman"/>
          <w:sz w:val="16"/>
          <w:szCs w:val="16"/>
          <w:lang w:eastAsia="ko-KR"/>
        </w:rPr>
        <w:t>전력</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시스템에서</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계통</w:t>
      </w:r>
      <w:r w:rsidRPr="00321B47">
        <w:rPr>
          <w:rFonts w:ascii="Times New Roman" w:hAnsi="Times New Roman"/>
          <w:sz w:val="16"/>
          <w:szCs w:val="16"/>
          <w:lang w:eastAsia="ko-KR"/>
        </w:rPr>
        <w:t>(system)</w:t>
      </w:r>
      <w:r w:rsidRPr="00321B47">
        <w:rPr>
          <w:rFonts w:ascii="Times New Roman" w:hAnsi="Times New Roman"/>
          <w:sz w:val="16"/>
          <w:szCs w:val="16"/>
          <w:lang w:eastAsia="ko-KR"/>
        </w:rPr>
        <w:t>이란</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발전소</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송전선</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변전소</w:t>
      </w:r>
      <w:r w:rsidRPr="00321B47">
        <w:rPr>
          <w:rFonts w:ascii="Times New Roman" w:hAnsi="Times New Roman"/>
          <w:sz w:val="16"/>
          <w:szCs w:val="16"/>
          <w:lang w:eastAsia="ko-KR"/>
        </w:rPr>
        <w:t xml:space="preserve">, </w:t>
      </w:r>
      <w:proofErr w:type="spellStart"/>
      <w:r w:rsidRPr="00321B47">
        <w:rPr>
          <w:rFonts w:ascii="Times New Roman" w:hAnsi="Times New Roman"/>
          <w:sz w:val="16"/>
          <w:szCs w:val="16"/>
          <w:lang w:eastAsia="ko-KR"/>
        </w:rPr>
        <w:t>배전망</w:t>
      </w:r>
      <w:proofErr w:type="spellEnd"/>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등을</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모두</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포함하는</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전력</w:t>
      </w:r>
      <w:r w:rsidRPr="00321B47">
        <w:rPr>
          <w:rFonts w:ascii="Times New Roman" w:hAnsi="Times New Roman"/>
          <w:sz w:val="16"/>
          <w:szCs w:val="16"/>
          <w:lang w:eastAsia="ko-KR"/>
        </w:rPr>
        <w:t xml:space="preserve"> </w:t>
      </w:r>
      <w:proofErr w:type="spellStart"/>
      <w:r w:rsidRPr="00321B47">
        <w:rPr>
          <w:rFonts w:ascii="Times New Roman" w:hAnsi="Times New Roman"/>
          <w:sz w:val="16"/>
          <w:szCs w:val="16"/>
          <w:lang w:eastAsia="ko-KR"/>
        </w:rPr>
        <w:t>공급망</w:t>
      </w:r>
      <w:proofErr w:type="spellEnd"/>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전체를</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의미한다</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계통</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연계는</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그</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중</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개별</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발전소</w:t>
      </w:r>
      <w:r w:rsidRPr="00321B47">
        <w:rPr>
          <w:rFonts w:ascii="Times New Roman" w:hAnsi="Times New Roman"/>
          <w:sz w:val="16"/>
          <w:szCs w:val="16"/>
          <w:lang w:eastAsia="ko-KR"/>
        </w:rPr>
        <w:t>(</w:t>
      </w:r>
      <w:r w:rsidRPr="00321B47">
        <w:rPr>
          <w:rFonts w:ascii="Times New Roman" w:hAnsi="Times New Roman"/>
          <w:sz w:val="16"/>
          <w:szCs w:val="16"/>
          <w:lang w:eastAsia="ko-KR"/>
        </w:rPr>
        <w:t>특히</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재생에너지</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발전소</w:t>
      </w:r>
      <w:r w:rsidRPr="00321B47">
        <w:rPr>
          <w:rFonts w:ascii="Times New Roman" w:hAnsi="Times New Roman"/>
          <w:sz w:val="16"/>
          <w:szCs w:val="16"/>
          <w:lang w:eastAsia="ko-KR"/>
        </w:rPr>
        <w:t>)</w:t>
      </w:r>
      <w:r w:rsidRPr="00321B47">
        <w:rPr>
          <w:rFonts w:ascii="Times New Roman" w:hAnsi="Times New Roman"/>
          <w:sz w:val="16"/>
          <w:szCs w:val="16"/>
          <w:lang w:eastAsia="ko-KR"/>
        </w:rPr>
        <w:t>를</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기존의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전력</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계통</w:t>
      </w:r>
      <w:r w:rsidRPr="00321B47">
        <w:rPr>
          <w:rFonts w:ascii="Times New Roman" w:hAnsi="Times New Roman"/>
          <w:sz w:val="16"/>
          <w:szCs w:val="16"/>
          <w:lang w:eastAsia="ko-KR"/>
        </w:rPr>
        <w:t>(</w:t>
      </w:r>
      <w:r w:rsidRPr="00321B47">
        <w:rPr>
          <w:rFonts w:ascii="Times New Roman" w:hAnsi="Times New Roman"/>
          <w:sz w:val="16"/>
          <w:szCs w:val="16"/>
          <w:lang w:eastAsia="ko-KR"/>
        </w:rPr>
        <w:t>전국</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송배전망</w:t>
      </w:r>
      <w:r w:rsidRPr="00321B47">
        <w:rPr>
          <w:rFonts w:ascii="Times New Roman" w:hAnsi="Times New Roman"/>
          <w:sz w:val="16"/>
          <w:szCs w:val="16"/>
          <w:lang w:eastAsia="ko-KR"/>
        </w:rPr>
        <w:t>)</w:t>
      </w:r>
      <w:r w:rsidRPr="00321B47">
        <w:rPr>
          <w:rFonts w:ascii="Times New Roman" w:hAnsi="Times New Roman"/>
          <w:sz w:val="16"/>
          <w:szCs w:val="16"/>
          <w:lang w:eastAsia="ko-KR"/>
        </w:rPr>
        <w:t>에</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안정적으로</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연결하여</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하나의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통합된</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전력</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시스템으로</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운영하는</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것을</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뜻한다</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단순히</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전선을</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연결하는</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것을</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넘어</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전압과</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주파수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등의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전력</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품질과</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안정성</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등의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조건이</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충족되어야</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한다</w:t>
      </w:r>
      <w:r w:rsidRPr="00321B47">
        <w:rPr>
          <w:rFonts w:ascii="Times New Roman" w:hAnsi="Times New Roman"/>
          <w:sz w:val="16"/>
          <w:szCs w:val="16"/>
          <w:lang w:eastAsia="ko-KR"/>
        </w:rPr>
        <w:t xml:space="preserve">. </w:t>
      </w:r>
      <w:r>
        <w:rPr>
          <w:rFonts w:ascii="Times New Roman" w:hAnsi="Times New Roman" w:hint="eastAsia"/>
          <w:sz w:val="16"/>
          <w:szCs w:val="16"/>
          <w:lang w:eastAsia="ko-KR"/>
        </w:rPr>
        <w:t>제</w:t>
      </w:r>
      <w:r w:rsidRPr="00321B47">
        <w:rPr>
          <w:rFonts w:ascii="Times New Roman" w:hAnsi="Times New Roman"/>
          <w:sz w:val="16"/>
          <w:szCs w:val="16"/>
          <w:lang w:eastAsia="ko-KR"/>
        </w:rPr>
        <w:t>주도의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경우가</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특히</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송전</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용량이</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부족해서</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계통에</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다</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연계되지</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못하고</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전기를</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버리는</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계통</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연계의</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한계에</w:t>
      </w:r>
      <w:r w:rsidRPr="00321B47">
        <w:rPr>
          <w:rFonts w:ascii="Times New Roman" w:hAnsi="Times New Roman"/>
          <w:sz w:val="16"/>
          <w:szCs w:val="16"/>
          <w:lang w:eastAsia="ko-KR"/>
        </w:rPr>
        <w:t xml:space="preserve"> </w:t>
      </w:r>
      <w:r w:rsidRPr="00321B47">
        <w:rPr>
          <w:rFonts w:ascii="Times New Roman" w:hAnsi="Times New Roman"/>
          <w:sz w:val="16"/>
          <w:szCs w:val="16"/>
          <w:lang w:eastAsia="ko-KR"/>
        </w:rPr>
        <w:t>해당한다</w:t>
      </w:r>
      <w:r w:rsidRPr="00321B47">
        <w:rPr>
          <w:rFonts w:ascii="Times New Roman" w:hAnsi="Times New Roman"/>
          <w:sz w:val="16"/>
          <w:szCs w:val="16"/>
          <w:lang w:eastAsia="ko-K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BC07C" w14:textId="77777777" w:rsidR="00F521B8" w:rsidRDefault="00F521B8">
    <w:pPr>
      <w:pStyle w:val="ac"/>
    </w:pPr>
    <w:r w:rsidRPr="00CC3375">
      <w:rPr>
        <w:noProof/>
        <w:lang w:eastAsia="ko-KR"/>
      </w:rPr>
      <w:drawing>
        <wp:inline distT="0" distB="0" distL="0" distR="0" wp14:anchorId="3D5B4EBF" wp14:editId="72E8C70E">
          <wp:extent cx="714615" cy="348990"/>
          <wp:effectExtent l="0" t="0" r="0" b="0"/>
          <wp:docPr id="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20947" name="Picture 1" descr="A blue and black logo&#10;&#10;Description automatically generated"/>
                  <pic:cNvPicPr/>
                </pic:nvPicPr>
                <pic:blipFill>
                  <a:blip r:embed="rId1"/>
                  <a:stretch>
                    <a:fillRect/>
                  </a:stretch>
                </pic:blipFill>
                <pic:spPr>
                  <a:xfrm>
                    <a:off x="0" y="0"/>
                    <a:ext cx="755965" cy="3691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01AC" w14:textId="77777777" w:rsidR="00F521B8" w:rsidRDefault="00F521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AF4C72"/>
    <w:rsid w:val="00000833"/>
    <w:rsid w:val="00004362"/>
    <w:rsid w:val="00007A9A"/>
    <w:rsid w:val="00015BC1"/>
    <w:rsid w:val="00032862"/>
    <w:rsid w:val="000369A8"/>
    <w:rsid w:val="00051F5C"/>
    <w:rsid w:val="0005326E"/>
    <w:rsid w:val="00053FA5"/>
    <w:rsid w:val="00060774"/>
    <w:rsid w:val="0006602C"/>
    <w:rsid w:val="000727AF"/>
    <w:rsid w:val="00091B2E"/>
    <w:rsid w:val="00095D76"/>
    <w:rsid w:val="00096BA1"/>
    <w:rsid w:val="000B4C6B"/>
    <w:rsid w:val="000B688C"/>
    <w:rsid w:val="000C4465"/>
    <w:rsid w:val="000C45F7"/>
    <w:rsid w:val="000C4E79"/>
    <w:rsid w:val="001034D2"/>
    <w:rsid w:val="00111E62"/>
    <w:rsid w:val="001205DB"/>
    <w:rsid w:val="00132BCD"/>
    <w:rsid w:val="0014295D"/>
    <w:rsid w:val="0014652C"/>
    <w:rsid w:val="00161B6E"/>
    <w:rsid w:val="0017475A"/>
    <w:rsid w:val="00181743"/>
    <w:rsid w:val="001872DC"/>
    <w:rsid w:val="001A7429"/>
    <w:rsid w:val="001A7AF4"/>
    <w:rsid w:val="001C558A"/>
    <w:rsid w:val="001C6303"/>
    <w:rsid w:val="001D3019"/>
    <w:rsid w:val="001D36CF"/>
    <w:rsid w:val="001D5D7E"/>
    <w:rsid w:val="001E364C"/>
    <w:rsid w:val="001F589F"/>
    <w:rsid w:val="002027C3"/>
    <w:rsid w:val="00204985"/>
    <w:rsid w:val="002066A9"/>
    <w:rsid w:val="002156CF"/>
    <w:rsid w:val="00242228"/>
    <w:rsid w:val="00244F1B"/>
    <w:rsid w:val="00246BF7"/>
    <w:rsid w:val="002632B7"/>
    <w:rsid w:val="00276113"/>
    <w:rsid w:val="00291839"/>
    <w:rsid w:val="002A4AE0"/>
    <w:rsid w:val="002B4610"/>
    <w:rsid w:val="002B5FB4"/>
    <w:rsid w:val="002C6797"/>
    <w:rsid w:val="002E25D5"/>
    <w:rsid w:val="002E3216"/>
    <w:rsid w:val="002E5627"/>
    <w:rsid w:val="002F03E4"/>
    <w:rsid w:val="002F49E7"/>
    <w:rsid w:val="002F6747"/>
    <w:rsid w:val="00302155"/>
    <w:rsid w:val="00302B4D"/>
    <w:rsid w:val="0030420B"/>
    <w:rsid w:val="00321B47"/>
    <w:rsid w:val="00324450"/>
    <w:rsid w:val="00327BBA"/>
    <w:rsid w:val="0033568D"/>
    <w:rsid w:val="0033723C"/>
    <w:rsid w:val="00342F12"/>
    <w:rsid w:val="00345412"/>
    <w:rsid w:val="00345629"/>
    <w:rsid w:val="00356364"/>
    <w:rsid w:val="00356D62"/>
    <w:rsid w:val="003616A0"/>
    <w:rsid w:val="00363641"/>
    <w:rsid w:val="00365D78"/>
    <w:rsid w:val="003724FB"/>
    <w:rsid w:val="003A0AAD"/>
    <w:rsid w:val="003B16DB"/>
    <w:rsid w:val="003D00E1"/>
    <w:rsid w:val="003D5AFC"/>
    <w:rsid w:val="003E4382"/>
    <w:rsid w:val="00400D69"/>
    <w:rsid w:val="00406FE9"/>
    <w:rsid w:val="00410A64"/>
    <w:rsid w:val="00414833"/>
    <w:rsid w:val="00416230"/>
    <w:rsid w:val="004221F5"/>
    <w:rsid w:val="0042718B"/>
    <w:rsid w:val="00430FC7"/>
    <w:rsid w:val="0043125E"/>
    <w:rsid w:val="00433C67"/>
    <w:rsid w:val="00435746"/>
    <w:rsid w:val="00445DB2"/>
    <w:rsid w:val="00450600"/>
    <w:rsid w:val="00451450"/>
    <w:rsid w:val="00460ECC"/>
    <w:rsid w:val="004617C1"/>
    <w:rsid w:val="0046582F"/>
    <w:rsid w:val="00472755"/>
    <w:rsid w:val="00480A9A"/>
    <w:rsid w:val="004A1F8D"/>
    <w:rsid w:val="004A5139"/>
    <w:rsid w:val="004C064C"/>
    <w:rsid w:val="004C3AFC"/>
    <w:rsid w:val="004E328C"/>
    <w:rsid w:val="004E6DA8"/>
    <w:rsid w:val="00510AAA"/>
    <w:rsid w:val="00510D4C"/>
    <w:rsid w:val="00510D8E"/>
    <w:rsid w:val="00510DEE"/>
    <w:rsid w:val="00510EAD"/>
    <w:rsid w:val="00514A13"/>
    <w:rsid w:val="00515271"/>
    <w:rsid w:val="00530D81"/>
    <w:rsid w:val="00542335"/>
    <w:rsid w:val="00567C86"/>
    <w:rsid w:val="00573579"/>
    <w:rsid w:val="005771AB"/>
    <w:rsid w:val="005816B8"/>
    <w:rsid w:val="005822DB"/>
    <w:rsid w:val="005827AC"/>
    <w:rsid w:val="005870CB"/>
    <w:rsid w:val="0059312F"/>
    <w:rsid w:val="005A2780"/>
    <w:rsid w:val="005A7823"/>
    <w:rsid w:val="005B50BF"/>
    <w:rsid w:val="005B74D4"/>
    <w:rsid w:val="005B7DD9"/>
    <w:rsid w:val="005C3EAB"/>
    <w:rsid w:val="005E06AF"/>
    <w:rsid w:val="005F79DE"/>
    <w:rsid w:val="00602B0A"/>
    <w:rsid w:val="006072F2"/>
    <w:rsid w:val="00634AD9"/>
    <w:rsid w:val="00636039"/>
    <w:rsid w:val="006473F7"/>
    <w:rsid w:val="0064771C"/>
    <w:rsid w:val="00647E73"/>
    <w:rsid w:val="00661C04"/>
    <w:rsid w:val="00666122"/>
    <w:rsid w:val="00686682"/>
    <w:rsid w:val="006921F9"/>
    <w:rsid w:val="006938CA"/>
    <w:rsid w:val="006A2528"/>
    <w:rsid w:val="006A4AEF"/>
    <w:rsid w:val="006B0956"/>
    <w:rsid w:val="006C1E33"/>
    <w:rsid w:val="006D1957"/>
    <w:rsid w:val="006E68EC"/>
    <w:rsid w:val="006F3226"/>
    <w:rsid w:val="007032CA"/>
    <w:rsid w:val="00710D1E"/>
    <w:rsid w:val="0072681D"/>
    <w:rsid w:val="007303E8"/>
    <w:rsid w:val="00730C14"/>
    <w:rsid w:val="007312A5"/>
    <w:rsid w:val="00734E6D"/>
    <w:rsid w:val="007424F8"/>
    <w:rsid w:val="007469F8"/>
    <w:rsid w:val="00757F2A"/>
    <w:rsid w:val="00762E21"/>
    <w:rsid w:val="00764E09"/>
    <w:rsid w:val="0077396E"/>
    <w:rsid w:val="00787839"/>
    <w:rsid w:val="00792EF8"/>
    <w:rsid w:val="007A09F1"/>
    <w:rsid w:val="007A23BC"/>
    <w:rsid w:val="007B69D0"/>
    <w:rsid w:val="007B756F"/>
    <w:rsid w:val="007E4290"/>
    <w:rsid w:val="007E45FA"/>
    <w:rsid w:val="007E62FE"/>
    <w:rsid w:val="007F020D"/>
    <w:rsid w:val="007F0990"/>
    <w:rsid w:val="007F1BB1"/>
    <w:rsid w:val="007F2541"/>
    <w:rsid w:val="007F5836"/>
    <w:rsid w:val="00801602"/>
    <w:rsid w:val="00802C27"/>
    <w:rsid w:val="008049CC"/>
    <w:rsid w:val="0081087B"/>
    <w:rsid w:val="0081377C"/>
    <w:rsid w:val="00824EA1"/>
    <w:rsid w:val="008302F4"/>
    <w:rsid w:val="008348A2"/>
    <w:rsid w:val="00834C07"/>
    <w:rsid w:val="008401F3"/>
    <w:rsid w:val="00841663"/>
    <w:rsid w:val="00851603"/>
    <w:rsid w:val="00855F00"/>
    <w:rsid w:val="00856BCE"/>
    <w:rsid w:val="008603FB"/>
    <w:rsid w:val="008733C8"/>
    <w:rsid w:val="008760A5"/>
    <w:rsid w:val="008908E7"/>
    <w:rsid w:val="00893183"/>
    <w:rsid w:val="008A6AD2"/>
    <w:rsid w:val="008A6BCA"/>
    <w:rsid w:val="008A6D9D"/>
    <w:rsid w:val="008B21E1"/>
    <w:rsid w:val="008C3A2F"/>
    <w:rsid w:val="008C4ECE"/>
    <w:rsid w:val="008D2C5D"/>
    <w:rsid w:val="008D5CB8"/>
    <w:rsid w:val="008D6485"/>
    <w:rsid w:val="008F0BF3"/>
    <w:rsid w:val="00901A4F"/>
    <w:rsid w:val="00902E10"/>
    <w:rsid w:val="0092753D"/>
    <w:rsid w:val="00927A4D"/>
    <w:rsid w:val="009306D9"/>
    <w:rsid w:val="009516DF"/>
    <w:rsid w:val="00951DD3"/>
    <w:rsid w:val="00952437"/>
    <w:rsid w:val="00955BFF"/>
    <w:rsid w:val="00960616"/>
    <w:rsid w:val="00962EB3"/>
    <w:rsid w:val="00967C66"/>
    <w:rsid w:val="009756BB"/>
    <w:rsid w:val="0099675A"/>
    <w:rsid w:val="009A05E7"/>
    <w:rsid w:val="009B2FCA"/>
    <w:rsid w:val="009B4DF0"/>
    <w:rsid w:val="009B66D2"/>
    <w:rsid w:val="009C0D7B"/>
    <w:rsid w:val="009C3FE6"/>
    <w:rsid w:val="009C4FC6"/>
    <w:rsid w:val="009C5692"/>
    <w:rsid w:val="00A20783"/>
    <w:rsid w:val="00A232AE"/>
    <w:rsid w:val="00A24804"/>
    <w:rsid w:val="00A35375"/>
    <w:rsid w:val="00A47888"/>
    <w:rsid w:val="00A62F11"/>
    <w:rsid w:val="00A63045"/>
    <w:rsid w:val="00A6334B"/>
    <w:rsid w:val="00A909B1"/>
    <w:rsid w:val="00AA288D"/>
    <w:rsid w:val="00AC0343"/>
    <w:rsid w:val="00AC1838"/>
    <w:rsid w:val="00AC43AF"/>
    <w:rsid w:val="00AE4A0A"/>
    <w:rsid w:val="00AF4C72"/>
    <w:rsid w:val="00AF590C"/>
    <w:rsid w:val="00B02B4D"/>
    <w:rsid w:val="00B0401A"/>
    <w:rsid w:val="00B16CB3"/>
    <w:rsid w:val="00B2126D"/>
    <w:rsid w:val="00B23637"/>
    <w:rsid w:val="00B26056"/>
    <w:rsid w:val="00B33AB6"/>
    <w:rsid w:val="00B3647E"/>
    <w:rsid w:val="00B53E20"/>
    <w:rsid w:val="00B57BAE"/>
    <w:rsid w:val="00B64B7C"/>
    <w:rsid w:val="00B77B72"/>
    <w:rsid w:val="00B87C54"/>
    <w:rsid w:val="00B94D87"/>
    <w:rsid w:val="00B9570A"/>
    <w:rsid w:val="00BA0AAE"/>
    <w:rsid w:val="00BA20DE"/>
    <w:rsid w:val="00BA507A"/>
    <w:rsid w:val="00BB4E91"/>
    <w:rsid w:val="00BB5649"/>
    <w:rsid w:val="00BF034E"/>
    <w:rsid w:val="00BF4791"/>
    <w:rsid w:val="00C03E1C"/>
    <w:rsid w:val="00C04327"/>
    <w:rsid w:val="00C0526E"/>
    <w:rsid w:val="00C141E4"/>
    <w:rsid w:val="00C22AED"/>
    <w:rsid w:val="00C2722C"/>
    <w:rsid w:val="00C358D1"/>
    <w:rsid w:val="00C37D61"/>
    <w:rsid w:val="00C42962"/>
    <w:rsid w:val="00C54136"/>
    <w:rsid w:val="00C6071C"/>
    <w:rsid w:val="00C636CB"/>
    <w:rsid w:val="00C654D4"/>
    <w:rsid w:val="00C72447"/>
    <w:rsid w:val="00C74485"/>
    <w:rsid w:val="00C92636"/>
    <w:rsid w:val="00CA063F"/>
    <w:rsid w:val="00CC3375"/>
    <w:rsid w:val="00CD32A3"/>
    <w:rsid w:val="00CD381D"/>
    <w:rsid w:val="00CE6A28"/>
    <w:rsid w:val="00D0071A"/>
    <w:rsid w:val="00D02F60"/>
    <w:rsid w:val="00D0438B"/>
    <w:rsid w:val="00D16A09"/>
    <w:rsid w:val="00D2004E"/>
    <w:rsid w:val="00D2655D"/>
    <w:rsid w:val="00D3017C"/>
    <w:rsid w:val="00D33E96"/>
    <w:rsid w:val="00D41120"/>
    <w:rsid w:val="00D41958"/>
    <w:rsid w:val="00D43768"/>
    <w:rsid w:val="00D50690"/>
    <w:rsid w:val="00D5172E"/>
    <w:rsid w:val="00D62DAD"/>
    <w:rsid w:val="00D73ECF"/>
    <w:rsid w:val="00D805AD"/>
    <w:rsid w:val="00D83FBB"/>
    <w:rsid w:val="00D84C9D"/>
    <w:rsid w:val="00D9551E"/>
    <w:rsid w:val="00DA0DF9"/>
    <w:rsid w:val="00DB10CE"/>
    <w:rsid w:val="00DB1D4F"/>
    <w:rsid w:val="00DB6EA9"/>
    <w:rsid w:val="00DC0C99"/>
    <w:rsid w:val="00DE36F1"/>
    <w:rsid w:val="00DF45E1"/>
    <w:rsid w:val="00E010D5"/>
    <w:rsid w:val="00E137A8"/>
    <w:rsid w:val="00E244AE"/>
    <w:rsid w:val="00E33A5C"/>
    <w:rsid w:val="00E33B64"/>
    <w:rsid w:val="00E4397D"/>
    <w:rsid w:val="00E5287A"/>
    <w:rsid w:val="00E70C0D"/>
    <w:rsid w:val="00E9076F"/>
    <w:rsid w:val="00E94E7C"/>
    <w:rsid w:val="00EA0351"/>
    <w:rsid w:val="00EA0DDD"/>
    <w:rsid w:val="00EA6034"/>
    <w:rsid w:val="00EC4FCC"/>
    <w:rsid w:val="00ED1C32"/>
    <w:rsid w:val="00ED39D3"/>
    <w:rsid w:val="00ED4A45"/>
    <w:rsid w:val="00EE748B"/>
    <w:rsid w:val="00EF02C6"/>
    <w:rsid w:val="00EF06C9"/>
    <w:rsid w:val="00EF0F7A"/>
    <w:rsid w:val="00F0663F"/>
    <w:rsid w:val="00F07EEE"/>
    <w:rsid w:val="00F16FFB"/>
    <w:rsid w:val="00F375A9"/>
    <w:rsid w:val="00F43964"/>
    <w:rsid w:val="00F4611F"/>
    <w:rsid w:val="00F4617C"/>
    <w:rsid w:val="00F47C68"/>
    <w:rsid w:val="00F521B8"/>
    <w:rsid w:val="00F562E2"/>
    <w:rsid w:val="00F72B09"/>
    <w:rsid w:val="00F74D01"/>
    <w:rsid w:val="00F80E9A"/>
    <w:rsid w:val="00F82489"/>
    <w:rsid w:val="00F84A44"/>
    <w:rsid w:val="00F90D92"/>
    <w:rsid w:val="00F92321"/>
    <w:rsid w:val="00FA1B14"/>
    <w:rsid w:val="00FB0C18"/>
    <w:rsid w:val="00FB7EF8"/>
    <w:rsid w:val="00FC0F7C"/>
    <w:rsid w:val="00FD4A7F"/>
    <w:rsid w:val="00FE13D4"/>
    <w:rsid w:val="00FE53D9"/>
    <w:rsid w:val="00FF5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7FD68"/>
  <w14:defaultImageDpi w14:val="300"/>
  <w15:docId w15:val="{4B04A442-C3D2-4ADB-821F-1951A996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바탕"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jc w:val="both"/>
    </w:pPr>
    <w:rPr>
      <w:rFonts w:ascii="Times" w:hAnsi="Times"/>
      <w:sz w:val="24"/>
    </w:rPr>
  </w:style>
  <w:style w:type="paragraph" w:styleId="1">
    <w:name w:val="heading 1"/>
    <w:basedOn w:val="a"/>
    <w:next w:val="a"/>
    <w:qFormat/>
    <w:rsid w:val="00865479"/>
    <w:pPr>
      <w:keepNext/>
      <w:spacing w:before="180" w:after="60"/>
      <w:ind w:left="480" w:hanging="240"/>
      <w:outlineLvl w:val="0"/>
    </w:pPr>
    <w:rPr>
      <w:rFonts w:ascii="Myriad Pro Light" w:hAnsi="Myriad Pro Light" w:cs="Arial"/>
      <w:b/>
      <w:bCs/>
      <w:kern w:val="32"/>
      <w:sz w:val="22"/>
      <w:szCs w:val="32"/>
    </w:rPr>
  </w:style>
  <w:style w:type="paragraph" w:styleId="2">
    <w:name w:val="heading 2"/>
    <w:basedOn w:val="a"/>
    <w:next w:val="a"/>
    <w:qFormat/>
    <w:rsid w:val="00865479"/>
    <w:pPr>
      <w:keepNext/>
      <w:spacing w:before="60" w:after="60"/>
      <w:outlineLvl w:val="1"/>
    </w:pPr>
    <w:rPr>
      <w:rFonts w:ascii="Myriad Pro Light" w:hAnsi="Myriad Pro Light" w:cs="Arial"/>
      <w:b/>
      <w:bCs/>
      <w:iCs/>
      <w:sz w:val="20"/>
      <w:szCs w:val="28"/>
    </w:rPr>
  </w:style>
  <w:style w:type="paragraph" w:styleId="3">
    <w:name w:val="heading 3"/>
    <w:basedOn w:val="a"/>
    <w:next w:val="a"/>
    <w:qFormat/>
    <w:rsid w:val="00865479"/>
    <w:pPr>
      <w:keepNext/>
      <w:spacing w:before="60" w:after="60"/>
      <w:ind w:left="180"/>
      <w:outlineLvl w:val="2"/>
    </w:pPr>
    <w:rPr>
      <w:rFonts w:ascii="Myriad Pro Light" w:hAnsi="Myriad Pro Light" w:cs="Arial"/>
      <w:b/>
      <w:bCs/>
      <w:sz w:val="20"/>
      <w:szCs w:val="26"/>
    </w:rPr>
  </w:style>
  <w:style w:type="paragraph" w:styleId="4">
    <w:name w:val="heading 4"/>
    <w:basedOn w:val="a"/>
    <w:next w:val="a"/>
    <w:link w:val="4Char"/>
    <w:uiPriority w:val="9"/>
    <w:semiHidden/>
    <w:unhideWhenUsed/>
    <w:qFormat/>
    <w:rsid w:val="007469F8"/>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w:basedOn w:val="a"/>
    <w:pPr>
      <w:jc w:val="center"/>
    </w:pPr>
    <w:rPr>
      <w:b/>
      <w:sz w:val="40"/>
    </w:rPr>
  </w:style>
  <w:style w:type="paragraph" w:styleId="a5">
    <w:name w:val="footnote text"/>
    <w:basedOn w:val="a"/>
    <w:next w:val="TFReferencesSection"/>
    <w:semiHidden/>
  </w:style>
  <w:style w:type="paragraph" w:customStyle="1" w:styleId="TFReferencesSection">
    <w:name w:val="TF_References_Section"/>
    <w:basedOn w:val="a"/>
    <w:next w:val="a"/>
    <w:autoRedefine/>
    <w:rsid w:val="00A63045"/>
    <w:pPr>
      <w:spacing w:after="0"/>
      <w:ind w:firstLine="187"/>
    </w:pPr>
    <w:rPr>
      <w:rFonts w:ascii="Arno Pro" w:hAnsi="Arno Pro"/>
      <w:kern w:val="19"/>
      <w:sz w:val="17"/>
      <w:szCs w:val="14"/>
    </w:rPr>
  </w:style>
  <w:style w:type="paragraph" w:customStyle="1" w:styleId="TAMainText">
    <w:name w:val="TA_Main_Text"/>
    <w:basedOn w:val="a"/>
    <w:autoRedefine/>
    <w:rsid w:val="00796B80"/>
    <w:pPr>
      <w:spacing w:after="60"/>
      <w:ind w:firstLine="180"/>
    </w:pPr>
    <w:rPr>
      <w:rFonts w:ascii="Arno Pro" w:hAnsi="Arno Pro"/>
      <w:kern w:val="21"/>
      <w:sz w:val="21"/>
    </w:rPr>
  </w:style>
  <w:style w:type="paragraph" w:customStyle="1" w:styleId="BATitle">
    <w:name w:val="BA_Title"/>
    <w:basedOn w:val="a"/>
    <w:next w:val="BBAuthorName"/>
    <w:autoRedefine/>
    <w:rsid w:val="00427112"/>
    <w:pPr>
      <w:spacing w:before="1400" w:after="180"/>
      <w:jc w:val="left"/>
    </w:pPr>
    <w:rPr>
      <w:rFonts w:ascii="Myriad Pro Light" w:hAnsi="Myriad Pro Light"/>
      <w:b/>
      <w:kern w:val="36"/>
      <w:sz w:val="34"/>
    </w:rPr>
  </w:style>
  <w:style w:type="paragraph" w:customStyle="1" w:styleId="BBAuthorName">
    <w:name w:val="BB_Author_Name"/>
    <w:basedOn w:val="a"/>
    <w:next w:val="BCAuthorAddress"/>
    <w:autoRedefine/>
    <w:rsid w:val="000E75E3"/>
    <w:pPr>
      <w:spacing w:after="180"/>
      <w:jc w:val="left"/>
    </w:pPr>
    <w:rPr>
      <w:rFonts w:ascii="Arno Pro" w:hAnsi="Arno Pro"/>
      <w:kern w:val="26"/>
    </w:rPr>
  </w:style>
  <w:style w:type="paragraph" w:customStyle="1" w:styleId="BCAuthorAddress">
    <w:name w:val="BC_Author_Address"/>
    <w:basedOn w:val="a"/>
    <w:next w:val="BIEmailAddress"/>
    <w:autoRedefine/>
    <w:rsid w:val="00E33B64"/>
    <w:pPr>
      <w:spacing w:after="60"/>
      <w:jc w:val="left"/>
    </w:pPr>
    <w:rPr>
      <w:rFonts w:ascii="KoPubWorldBatang Light" w:eastAsia="KoPubWorldBatang Light" w:hAnsi="KoPubWorldBatang Light" w:cs="KoPubWorldBatang Light"/>
      <w:kern w:val="22"/>
      <w:sz w:val="20"/>
      <w:lang w:eastAsia="ko-KR"/>
    </w:rPr>
  </w:style>
  <w:style w:type="paragraph" w:customStyle="1" w:styleId="BIEmailAddress">
    <w:name w:val="BI_Email_Address"/>
    <w:basedOn w:val="a"/>
    <w:next w:val="AIReceivedDate"/>
    <w:autoRedefine/>
    <w:rsid w:val="003A0F5F"/>
    <w:pPr>
      <w:spacing w:after="100"/>
      <w:jc w:val="left"/>
    </w:pPr>
    <w:rPr>
      <w:rFonts w:ascii="Arno Pro" w:hAnsi="Arno Pro"/>
      <w:sz w:val="18"/>
    </w:rPr>
  </w:style>
  <w:style w:type="paragraph" w:customStyle="1" w:styleId="AIReceivedDate">
    <w:name w:val="AI_Received_Date"/>
    <w:basedOn w:val="a"/>
    <w:next w:val="a"/>
    <w:autoRedefine/>
    <w:rsid w:val="00A444E1"/>
    <w:pPr>
      <w:spacing w:after="100"/>
      <w:jc w:val="left"/>
    </w:pPr>
    <w:rPr>
      <w:rFonts w:ascii="Arno Pro" w:hAnsi="Arno Pro"/>
      <w:sz w:val="18"/>
    </w:rPr>
  </w:style>
  <w:style w:type="paragraph" w:customStyle="1" w:styleId="BDAbstract">
    <w:name w:val="BD_Abstract"/>
    <w:basedOn w:val="a"/>
    <w:next w:val="TAMainText"/>
    <w:link w:val="AuthorInformationTitle"/>
    <w:autoRedefine/>
    <w:rsid w:val="00BC40FF"/>
    <w:pPr>
      <w:pBdr>
        <w:top w:val="single" w:sz="4" w:space="1" w:color="auto"/>
        <w:bottom w:val="single" w:sz="4" w:space="1" w:color="auto"/>
      </w:pBdr>
      <w:spacing w:before="100" w:after="600"/>
    </w:pPr>
    <w:rPr>
      <w:rFonts w:ascii="Arno Pro" w:hAnsi="Arno Pro"/>
      <w:kern w:val="21"/>
      <w:sz w:val="21"/>
    </w:rPr>
  </w:style>
  <w:style w:type="paragraph" w:customStyle="1" w:styleId="SectionContent">
    <w:name w:val="Section_Content"/>
    <w:basedOn w:val="a"/>
    <w:next w:val="a"/>
    <w:autoRedefine/>
    <w:rsid w:val="00796B80"/>
    <w:pPr>
      <w:spacing w:after="0"/>
    </w:pPr>
    <w:rPr>
      <w:rFonts w:ascii="Arno Pro" w:hAnsi="Arno Pro"/>
      <w:kern w:val="20"/>
      <w:sz w:val="20"/>
    </w:rPr>
  </w:style>
  <w:style w:type="paragraph" w:customStyle="1" w:styleId="VCSchemeTitle">
    <w:name w:val="VC_Scheme_Title"/>
    <w:basedOn w:val="a"/>
    <w:next w:val="a"/>
    <w:autoRedefine/>
    <w:rsid w:val="00796B80"/>
    <w:pPr>
      <w:spacing w:after="180"/>
    </w:pPr>
    <w:rPr>
      <w:rFonts w:ascii="Arno Pro" w:hAnsi="Arno Pro"/>
      <w:b/>
      <w:kern w:val="21"/>
      <w:sz w:val="21"/>
    </w:rPr>
  </w:style>
  <w:style w:type="paragraph" w:customStyle="1" w:styleId="VDTableTitle">
    <w:name w:val="VD_Table_Title"/>
    <w:basedOn w:val="a"/>
    <w:next w:val="a"/>
    <w:autoRedefine/>
    <w:rsid w:val="00427112"/>
    <w:pPr>
      <w:spacing w:after="180"/>
    </w:pPr>
    <w:rPr>
      <w:rFonts w:ascii="Arno Pro" w:hAnsi="Arno Pro"/>
      <w:b/>
      <w:kern w:val="21"/>
      <w:sz w:val="19"/>
      <w:szCs w:val="19"/>
    </w:rPr>
  </w:style>
  <w:style w:type="paragraph" w:customStyle="1" w:styleId="VAFigureCaption">
    <w:name w:val="VA_Figure_Caption"/>
    <w:basedOn w:val="a"/>
    <w:next w:val="a"/>
    <w:autoRedefine/>
    <w:rsid w:val="00796B80"/>
    <w:pPr>
      <w:spacing w:before="200" w:after="120"/>
    </w:pPr>
    <w:rPr>
      <w:rFonts w:ascii="Arno Pro" w:hAnsi="Arno Pro"/>
      <w:kern w:val="20"/>
      <w:sz w:val="20"/>
    </w:rPr>
  </w:style>
  <w:style w:type="paragraph" w:customStyle="1" w:styleId="VBChartTitle">
    <w:name w:val="VB_Chart_Title"/>
    <w:basedOn w:val="a"/>
    <w:next w:val="a"/>
    <w:autoRedefine/>
    <w:rsid w:val="00427112"/>
    <w:pPr>
      <w:spacing w:after="180"/>
    </w:pPr>
    <w:rPr>
      <w:rFonts w:ascii="Arno Pro" w:hAnsi="Arno Pro"/>
      <w:b/>
      <w:kern w:val="21"/>
      <w:sz w:val="19"/>
    </w:rPr>
  </w:style>
  <w:style w:type="paragraph" w:customStyle="1" w:styleId="FETableFootnote">
    <w:name w:val="FE_Table_Footnote"/>
    <w:basedOn w:val="a"/>
    <w:next w:val="a"/>
    <w:autoRedefine/>
    <w:rsid w:val="00796B80"/>
    <w:pPr>
      <w:spacing w:before="60" w:after="120"/>
      <w:ind w:firstLine="187"/>
    </w:pPr>
    <w:rPr>
      <w:rFonts w:ascii="Arno Pro" w:hAnsi="Arno Pro"/>
      <w:sz w:val="20"/>
    </w:rPr>
  </w:style>
  <w:style w:type="paragraph" w:customStyle="1" w:styleId="FCChartFootnote">
    <w:name w:val="FC_Chart_Footnote"/>
    <w:basedOn w:val="a"/>
    <w:next w:val="a"/>
    <w:autoRedefine/>
    <w:rsid w:val="00796B80"/>
    <w:pPr>
      <w:spacing w:before="60" w:after="120"/>
      <w:ind w:firstLine="187"/>
    </w:pPr>
    <w:rPr>
      <w:rFonts w:ascii="Arno Pro" w:hAnsi="Arno Pro"/>
      <w:sz w:val="20"/>
    </w:rPr>
  </w:style>
  <w:style w:type="paragraph" w:customStyle="1" w:styleId="FDSchemeFootnote">
    <w:name w:val="FD_Scheme_Footnote"/>
    <w:basedOn w:val="a"/>
    <w:next w:val="a"/>
    <w:autoRedefine/>
    <w:rsid w:val="00796B80"/>
    <w:pPr>
      <w:spacing w:before="60" w:after="120"/>
      <w:ind w:firstLine="187"/>
    </w:pPr>
    <w:rPr>
      <w:rFonts w:ascii="Arno Pro" w:hAnsi="Arno Pro"/>
      <w:sz w:val="20"/>
    </w:rPr>
  </w:style>
  <w:style w:type="paragraph" w:customStyle="1" w:styleId="TCTableBody">
    <w:name w:val="TC_Table_Body"/>
    <w:basedOn w:val="a"/>
    <w:next w:val="a"/>
    <w:autoRedefine/>
    <w:rsid w:val="00796B80"/>
    <w:pPr>
      <w:spacing w:before="20" w:after="60"/>
    </w:pPr>
    <w:rPr>
      <w:rFonts w:ascii="Arno Pro" w:hAnsi="Arno Pro"/>
      <w:kern w:val="20"/>
      <w:sz w:val="20"/>
    </w:rPr>
  </w:style>
  <w:style w:type="paragraph" w:customStyle="1" w:styleId="BEAuthorBiography">
    <w:name w:val="BE_Author_Biography"/>
    <w:basedOn w:val="a"/>
    <w:link w:val="TCTableBodyChar"/>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a"/>
    <w:next w:val="a"/>
    <w:autoRedefine/>
    <w:rsid w:val="000E75E3"/>
    <w:pPr>
      <w:spacing w:after="60"/>
    </w:pPr>
    <w:rPr>
      <w:rFonts w:ascii="Arno Pro" w:hAnsi="Arno Pro"/>
      <w:kern w:val="22"/>
      <w:sz w:val="20"/>
    </w:rPr>
  </w:style>
  <w:style w:type="character" w:styleId="a6">
    <w:name w:val="Hyperlink"/>
    <w:rPr>
      <w:color w:val="0000FF"/>
      <w:u w:val="single"/>
    </w:rPr>
  </w:style>
  <w:style w:type="paragraph" w:styleId="a7">
    <w:name w:val="footer"/>
    <w:basedOn w:val="a"/>
    <w:pPr>
      <w:tabs>
        <w:tab w:val="center" w:pos="4320"/>
        <w:tab w:val="right" w:pos="8640"/>
      </w:tabs>
    </w:pPr>
  </w:style>
  <w:style w:type="paragraph" w:customStyle="1" w:styleId="BGKeywords">
    <w:name w:val="BG_Keywords"/>
    <w:basedOn w:val="a"/>
    <w:next w:val="BHBriefs"/>
    <w:autoRedefine/>
    <w:rsid w:val="00AC5F97"/>
    <w:pPr>
      <w:spacing w:after="220"/>
      <w:jc w:val="left"/>
    </w:pPr>
    <w:rPr>
      <w:rFonts w:ascii="Arno Pro" w:hAnsi="Arno Pro"/>
      <w:i/>
      <w:kern w:val="22"/>
      <w:sz w:val="20"/>
    </w:rPr>
  </w:style>
  <w:style w:type="paragraph" w:customStyle="1" w:styleId="BHBriefs">
    <w:name w:val="BH_Briefs"/>
    <w:basedOn w:val="a"/>
    <w:next w:val="BDAbstract"/>
    <w:autoRedefine/>
    <w:rsid w:val="000E75E3"/>
    <w:pPr>
      <w:spacing w:before="180" w:after="60"/>
      <w:jc w:val="left"/>
    </w:pPr>
    <w:rPr>
      <w:rFonts w:ascii="Arno Pro" w:hAnsi="Arno Pro"/>
      <w:kern w:val="22"/>
      <w:sz w:val="20"/>
    </w:rPr>
  </w:style>
  <w:style w:type="character" w:styleId="a8">
    <w:name w:val="page number"/>
    <w:basedOn w:val="a0"/>
  </w:style>
  <w:style w:type="paragraph" w:styleId="a9">
    <w:name w:val="Balloon Text"/>
    <w:basedOn w:val="a"/>
    <w:semiHidden/>
    <w:rsid w:val="00E96302"/>
    <w:rPr>
      <w:rFonts w:ascii="Tahoma" w:hAnsi="Tahoma" w:cs="Tahoma"/>
      <w:sz w:val="16"/>
      <w:szCs w:val="16"/>
    </w:rPr>
  </w:style>
  <w:style w:type="character" w:styleId="aa">
    <w:name w:val="endnote reference"/>
    <w:semiHidden/>
    <w:rsid w:val="00A66EDD"/>
    <w:rPr>
      <w:rFonts w:ascii="Times" w:hAnsi="Times"/>
      <w:sz w:val="18"/>
      <w:vertAlign w:val="superscript"/>
    </w:rPr>
  </w:style>
  <w:style w:type="paragraph" w:customStyle="1" w:styleId="StyleTCTableBodyBold">
    <w:name w:val="Style TC_Table_Body + Bold"/>
    <w:basedOn w:val="TCTableBody"/>
    <w:rsid w:val="000E75E3"/>
    <w:rPr>
      <w:b/>
      <w:bCs/>
      <w:kern w:val="22"/>
      <w:sz w:val="15"/>
    </w:rPr>
  </w:style>
  <w:style w:type="paragraph" w:customStyle="1" w:styleId="BDAbstractTitle">
    <w:name w:val="BD_Abstract_Title"/>
    <w:basedOn w:val="BDAbstract"/>
    <w:link w:val="SectionSubtitle"/>
    <w:rsid w:val="006532A9"/>
    <w:rPr>
      <w:b/>
    </w:rPr>
  </w:style>
  <w:style w:type="character" w:customStyle="1" w:styleId="BDAbstractChar">
    <w:name w:val="BD_Abstract Char"/>
    <w:link w:val="StyleTCTableBodyBoldChar"/>
    <w:rsid w:val="000E75E3"/>
    <w:rPr>
      <w:rFonts w:ascii="Arno Pro" w:hAnsi="Arno Pro"/>
      <w:kern w:val="21"/>
      <w:sz w:val="19"/>
      <w:lang w:val="en-US" w:eastAsia="en-US" w:bidi="ar-SA"/>
    </w:rPr>
  </w:style>
  <w:style w:type="character" w:customStyle="1" w:styleId="BDAbstractTitleChar">
    <w:name w:val="BD_Abstract_Title Char"/>
    <w:link w:val="SectionTitle"/>
    <w:rsid w:val="002B4610"/>
    <w:rPr>
      <w:rFonts w:ascii="Times New Roman" w:hAnsi="Times New Roman"/>
      <w:kern w:val="20"/>
      <w:lang w:eastAsia="ko-KR"/>
    </w:rPr>
  </w:style>
  <w:style w:type="paragraph" w:customStyle="1" w:styleId="SectionTitle">
    <w:name w:val="Section_Title"/>
    <w:basedOn w:val="SectionContent"/>
    <w:link w:val="BDAbstractTitleChar"/>
    <w:autoRedefine/>
    <w:rsid w:val="002B4610"/>
    <w:pPr>
      <w:spacing w:before="180" w:after="120"/>
    </w:pPr>
    <w:rPr>
      <w:rFonts w:ascii="Times New Roman" w:hAnsi="Times New Roman"/>
      <w:lang w:eastAsia="ko-KR"/>
    </w:rPr>
  </w:style>
  <w:style w:type="paragraph" w:customStyle="1" w:styleId="AuthorInformationTitle">
    <w:name w:val="Author_Information_Title"/>
    <w:basedOn w:val="a"/>
    <w:link w:val="BDAbstract"/>
    <w:rsid w:val="006D0601"/>
    <w:pPr>
      <w:spacing w:before="180" w:after="60"/>
    </w:pPr>
    <w:rPr>
      <w:rFonts w:ascii="Myriad Pro Light" w:hAnsi="Myriad Pro Light"/>
      <w:b/>
      <w:kern w:val="23"/>
      <w:sz w:val="21"/>
    </w:rPr>
  </w:style>
  <w:style w:type="paragraph" w:customStyle="1" w:styleId="SectionSubtitle">
    <w:name w:val="Section_Subtitle"/>
    <w:basedOn w:val="a"/>
    <w:link w:val="BDAbstractTitle"/>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rsid w:val="00DE78D2"/>
    <w:rPr>
      <w:rFonts w:ascii="Myriad Pro Light" w:hAnsi="Myriad Pro Light"/>
      <w:b/>
      <w:kern w:val="21"/>
      <w:sz w:val="19"/>
      <w:szCs w:val="14"/>
      <w:lang w:val="en-US" w:eastAsia="en-US" w:bidi="ar-SA"/>
    </w:rPr>
  </w:style>
  <w:style w:type="character" w:customStyle="1" w:styleId="TCTableBodyChar">
    <w:name w:val="TC_Table_Body Char"/>
    <w:link w:val="BEAuthorBiography"/>
    <w:rsid w:val="000E75E3"/>
    <w:rPr>
      <w:rFonts w:ascii="Arno Pro" w:hAnsi="Arno Pro"/>
      <w:kern w:val="20"/>
      <w:sz w:val="18"/>
      <w:lang w:val="en-US" w:eastAsia="en-US" w:bidi="ar-SA"/>
    </w:rPr>
  </w:style>
  <w:style w:type="character" w:customStyle="1" w:styleId="StyleTCTableBodyBoldChar">
    <w:name w:val="Style TC_Table_Body + Bold Char"/>
    <w:link w:val="BDAbstractChar"/>
    <w:rsid w:val="00BC40FF"/>
    <w:rPr>
      <w:rFonts w:ascii="Arno Pro Bold" w:hAnsi="Arno Pro Bold"/>
      <w:b/>
      <w:bCs/>
      <w:kern w:val="22"/>
      <w:sz w:val="18"/>
      <w:lang w:val="en-US" w:eastAsia="en-US" w:bidi="ar-SA"/>
    </w:rPr>
  </w:style>
  <w:style w:type="paragraph" w:styleId="ab">
    <w:name w:val="List Paragraph"/>
    <w:basedOn w:val="a"/>
    <w:uiPriority w:val="34"/>
    <w:qFormat/>
    <w:rsid w:val="00AA288D"/>
    <w:pPr>
      <w:ind w:left="720"/>
      <w:contextualSpacing/>
    </w:pPr>
  </w:style>
  <w:style w:type="paragraph" w:styleId="ac">
    <w:name w:val="header"/>
    <w:basedOn w:val="a"/>
    <w:link w:val="Char"/>
    <w:uiPriority w:val="99"/>
    <w:unhideWhenUsed/>
    <w:rsid w:val="007424F8"/>
    <w:pPr>
      <w:tabs>
        <w:tab w:val="center" w:pos="4680"/>
        <w:tab w:val="right" w:pos="9360"/>
      </w:tabs>
      <w:spacing w:after="0"/>
    </w:pPr>
  </w:style>
  <w:style w:type="character" w:customStyle="1" w:styleId="Char">
    <w:name w:val="머리글 Char"/>
    <w:basedOn w:val="a0"/>
    <w:link w:val="ac"/>
    <w:uiPriority w:val="99"/>
    <w:rsid w:val="007424F8"/>
    <w:rPr>
      <w:rFonts w:ascii="Times" w:hAnsi="Times"/>
      <w:sz w:val="24"/>
    </w:rPr>
  </w:style>
  <w:style w:type="character" w:styleId="ad">
    <w:name w:val="footnote reference"/>
    <w:basedOn w:val="a0"/>
    <w:uiPriority w:val="99"/>
    <w:semiHidden/>
    <w:unhideWhenUsed/>
    <w:rsid w:val="00321B47"/>
    <w:rPr>
      <w:vertAlign w:val="superscript"/>
    </w:rPr>
  </w:style>
  <w:style w:type="character" w:styleId="ae">
    <w:name w:val="Placeholder Text"/>
    <w:basedOn w:val="a0"/>
    <w:uiPriority w:val="99"/>
    <w:semiHidden/>
    <w:rsid w:val="00B53E20"/>
    <w:rPr>
      <w:color w:val="808080"/>
    </w:rPr>
  </w:style>
  <w:style w:type="character" w:customStyle="1" w:styleId="mord">
    <w:name w:val="mord"/>
    <w:basedOn w:val="a0"/>
    <w:rsid w:val="00B53E20"/>
  </w:style>
  <w:style w:type="character" w:customStyle="1" w:styleId="vlist-s">
    <w:name w:val="vlist-s"/>
    <w:basedOn w:val="a0"/>
    <w:rsid w:val="00B53E20"/>
  </w:style>
  <w:style w:type="character" w:customStyle="1" w:styleId="mrel">
    <w:name w:val="mrel"/>
    <w:basedOn w:val="a0"/>
    <w:rsid w:val="00B53E20"/>
  </w:style>
  <w:style w:type="character" w:customStyle="1" w:styleId="mbin">
    <w:name w:val="mbin"/>
    <w:basedOn w:val="a0"/>
    <w:rsid w:val="00B53E20"/>
  </w:style>
  <w:style w:type="character" w:customStyle="1" w:styleId="mpunct">
    <w:name w:val="mpunct"/>
    <w:basedOn w:val="a0"/>
    <w:rsid w:val="00B53E20"/>
  </w:style>
  <w:style w:type="character" w:styleId="af">
    <w:name w:val="annotation reference"/>
    <w:basedOn w:val="a0"/>
    <w:uiPriority w:val="99"/>
    <w:semiHidden/>
    <w:unhideWhenUsed/>
    <w:rsid w:val="00D2004E"/>
    <w:rPr>
      <w:sz w:val="18"/>
      <w:szCs w:val="18"/>
    </w:rPr>
  </w:style>
  <w:style w:type="paragraph" w:styleId="af0">
    <w:name w:val="annotation text"/>
    <w:basedOn w:val="a"/>
    <w:link w:val="Char0"/>
    <w:uiPriority w:val="99"/>
    <w:semiHidden/>
    <w:unhideWhenUsed/>
    <w:rsid w:val="00D2004E"/>
    <w:pPr>
      <w:jc w:val="left"/>
    </w:pPr>
  </w:style>
  <w:style w:type="character" w:customStyle="1" w:styleId="Char0">
    <w:name w:val="메모 텍스트 Char"/>
    <w:basedOn w:val="a0"/>
    <w:link w:val="af0"/>
    <w:uiPriority w:val="99"/>
    <w:semiHidden/>
    <w:rsid w:val="00D2004E"/>
    <w:rPr>
      <w:rFonts w:ascii="Times" w:hAnsi="Times"/>
      <w:sz w:val="24"/>
    </w:rPr>
  </w:style>
  <w:style w:type="paragraph" w:styleId="af1">
    <w:name w:val="annotation subject"/>
    <w:basedOn w:val="af0"/>
    <w:next w:val="af0"/>
    <w:link w:val="Char1"/>
    <w:uiPriority w:val="99"/>
    <w:semiHidden/>
    <w:unhideWhenUsed/>
    <w:rsid w:val="00D2004E"/>
    <w:rPr>
      <w:b/>
      <w:bCs/>
    </w:rPr>
  </w:style>
  <w:style w:type="character" w:customStyle="1" w:styleId="Char1">
    <w:name w:val="메모 주제 Char"/>
    <w:basedOn w:val="Char0"/>
    <w:link w:val="af1"/>
    <w:uiPriority w:val="99"/>
    <w:semiHidden/>
    <w:rsid w:val="00D2004E"/>
    <w:rPr>
      <w:rFonts w:ascii="Times" w:hAnsi="Times"/>
      <w:b/>
      <w:bCs/>
      <w:sz w:val="24"/>
    </w:rPr>
  </w:style>
  <w:style w:type="paragraph" w:customStyle="1" w:styleId="msonormal0">
    <w:name w:val="msonormal"/>
    <w:basedOn w:val="a"/>
    <w:rsid w:val="005A2780"/>
    <w:pPr>
      <w:spacing w:before="100" w:beforeAutospacing="1" w:after="100" w:afterAutospacing="1"/>
      <w:jc w:val="left"/>
    </w:pPr>
    <w:rPr>
      <w:rFonts w:ascii="굴림" w:eastAsia="굴림" w:hAnsi="굴림" w:cs="굴림"/>
      <w:szCs w:val="24"/>
      <w:lang w:eastAsia="ko-KR"/>
    </w:rPr>
  </w:style>
  <w:style w:type="character" w:customStyle="1" w:styleId="4Char">
    <w:name w:val="제목 4 Char"/>
    <w:basedOn w:val="a0"/>
    <w:link w:val="4"/>
    <w:uiPriority w:val="9"/>
    <w:semiHidden/>
    <w:rsid w:val="007469F8"/>
    <w:rPr>
      <w:rFonts w:ascii="Times"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2834">
      <w:bodyDiv w:val="1"/>
      <w:marLeft w:val="0"/>
      <w:marRight w:val="0"/>
      <w:marTop w:val="0"/>
      <w:marBottom w:val="0"/>
      <w:divBdr>
        <w:top w:val="none" w:sz="0" w:space="0" w:color="auto"/>
        <w:left w:val="none" w:sz="0" w:space="0" w:color="auto"/>
        <w:bottom w:val="none" w:sz="0" w:space="0" w:color="auto"/>
        <w:right w:val="none" w:sz="0" w:space="0" w:color="auto"/>
      </w:divBdr>
      <w:divsChild>
        <w:div w:id="107440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74130">
      <w:bodyDiv w:val="1"/>
      <w:marLeft w:val="0"/>
      <w:marRight w:val="0"/>
      <w:marTop w:val="0"/>
      <w:marBottom w:val="0"/>
      <w:divBdr>
        <w:top w:val="none" w:sz="0" w:space="0" w:color="auto"/>
        <w:left w:val="none" w:sz="0" w:space="0" w:color="auto"/>
        <w:bottom w:val="none" w:sz="0" w:space="0" w:color="auto"/>
        <w:right w:val="none" w:sz="0" w:space="0" w:color="auto"/>
      </w:divBdr>
    </w:div>
    <w:div w:id="60297791">
      <w:bodyDiv w:val="1"/>
      <w:marLeft w:val="0"/>
      <w:marRight w:val="0"/>
      <w:marTop w:val="0"/>
      <w:marBottom w:val="0"/>
      <w:divBdr>
        <w:top w:val="none" w:sz="0" w:space="0" w:color="auto"/>
        <w:left w:val="none" w:sz="0" w:space="0" w:color="auto"/>
        <w:bottom w:val="none" w:sz="0" w:space="0" w:color="auto"/>
        <w:right w:val="none" w:sz="0" w:space="0" w:color="auto"/>
      </w:divBdr>
    </w:div>
    <w:div w:id="67458066">
      <w:bodyDiv w:val="1"/>
      <w:marLeft w:val="0"/>
      <w:marRight w:val="0"/>
      <w:marTop w:val="0"/>
      <w:marBottom w:val="0"/>
      <w:divBdr>
        <w:top w:val="none" w:sz="0" w:space="0" w:color="auto"/>
        <w:left w:val="none" w:sz="0" w:space="0" w:color="auto"/>
        <w:bottom w:val="none" w:sz="0" w:space="0" w:color="auto"/>
        <w:right w:val="none" w:sz="0" w:space="0" w:color="auto"/>
      </w:divBdr>
    </w:div>
    <w:div w:id="88161137">
      <w:bodyDiv w:val="1"/>
      <w:marLeft w:val="0"/>
      <w:marRight w:val="0"/>
      <w:marTop w:val="0"/>
      <w:marBottom w:val="0"/>
      <w:divBdr>
        <w:top w:val="none" w:sz="0" w:space="0" w:color="auto"/>
        <w:left w:val="none" w:sz="0" w:space="0" w:color="auto"/>
        <w:bottom w:val="none" w:sz="0" w:space="0" w:color="auto"/>
        <w:right w:val="none" w:sz="0" w:space="0" w:color="auto"/>
      </w:divBdr>
      <w:divsChild>
        <w:div w:id="262686411">
          <w:marLeft w:val="0"/>
          <w:marRight w:val="0"/>
          <w:marTop w:val="0"/>
          <w:marBottom w:val="0"/>
          <w:divBdr>
            <w:top w:val="none" w:sz="0" w:space="0" w:color="auto"/>
            <w:left w:val="none" w:sz="0" w:space="0" w:color="auto"/>
            <w:bottom w:val="none" w:sz="0" w:space="0" w:color="auto"/>
            <w:right w:val="none" w:sz="0" w:space="0" w:color="auto"/>
          </w:divBdr>
          <w:divsChild>
            <w:div w:id="191773681">
              <w:marLeft w:val="0"/>
              <w:marRight w:val="0"/>
              <w:marTop w:val="0"/>
              <w:marBottom w:val="0"/>
              <w:divBdr>
                <w:top w:val="none" w:sz="0" w:space="0" w:color="auto"/>
                <w:left w:val="none" w:sz="0" w:space="0" w:color="auto"/>
                <w:bottom w:val="none" w:sz="0" w:space="0" w:color="auto"/>
                <w:right w:val="none" w:sz="0" w:space="0" w:color="auto"/>
              </w:divBdr>
            </w:div>
            <w:div w:id="349334544">
              <w:marLeft w:val="0"/>
              <w:marRight w:val="0"/>
              <w:marTop w:val="0"/>
              <w:marBottom w:val="0"/>
              <w:divBdr>
                <w:top w:val="none" w:sz="0" w:space="0" w:color="auto"/>
                <w:left w:val="none" w:sz="0" w:space="0" w:color="auto"/>
                <w:bottom w:val="none" w:sz="0" w:space="0" w:color="auto"/>
                <w:right w:val="none" w:sz="0" w:space="0" w:color="auto"/>
              </w:divBdr>
            </w:div>
            <w:div w:id="440146689">
              <w:marLeft w:val="0"/>
              <w:marRight w:val="0"/>
              <w:marTop w:val="0"/>
              <w:marBottom w:val="0"/>
              <w:divBdr>
                <w:top w:val="none" w:sz="0" w:space="0" w:color="auto"/>
                <w:left w:val="none" w:sz="0" w:space="0" w:color="auto"/>
                <w:bottom w:val="none" w:sz="0" w:space="0" w:color="auto"/>
                <w:right w:val="none" w:sz="0" w:space="0" w:color="auto"/>
              </w:divBdr>
            </w:div>
            <w:div w:id="448360632">
              <w:marLeft w:val="0"/>
              <w:marRight w:val="0"/>
              <w:marTop w:val="0"/>
              <w:marBottom w:val="0"/>
              <w:divBdr>
                <w:top w:val="none" w:sz="0" w:space="0" w:color="auto"/>
                <w:left w:val="none" w:sz="0" w:space="0" w:color="auto"/>
                <w:bottom w:val="none" w:sz="0" w:space="0" w:color="auto"/>
                <w:right w:val="none" w:sz="0" w:space="0" w:color="auto"/>
              </w:divBdr>
            </w:div>
            <w:div w:id="458039172">
              <w:marLeft w:val="0"/>
              <w:marRight w:val="0"/>
              <w:marTop w:val="0"/>
              <w:marBottom w:val="0"/>
              <w:divBdr>
                <w:top w:val="none" w:sz="0" w:space="0" w:color="auto"/>
                <w:left w:val="none" w:sz="0" w:space="0" w:color="auto"/>
                <w:bottom w:val="none" w:sz="0" w:space="0" w:color="auto"/>
                <w:right w:val="none" w:sz="0" w:space="0" w:color="auto"/>
              </w:divBdr>
            </w:div>
            <w:div w:id="481583141">
              <w:marLeft w:val="0"/>
              <w:marRight w:val="0"/>
              <w:marTop w:val="0"/>
              <w:marBottom w:val="0"/>
              <w:divBdr>
                <w:top w:val="none" w:sz="0" w:space="0" w:color="auto"/>
                <w:left w:val="none" w:sz="0" w:space="0" w:color="auto"/>
                <w:bottom w:val="none" w:sz="0" w:space="0" w:color="auto"/>
                <w:right w:val="none" w:sz="0" w:space="0" w:color="auto"/>
              </w:divBdr>
            </w:div>
            <w:div w:id="494497146">
              <w:marLeft w:val="0"/>
              <w:marRight w:val="0"/>
              <w:marTop w:val="0"/>
              <w:marBottom w:val="0"/>
              <w:divBdr>
                <w:top w:val="none" w:sz="0" w:space="0" w:color="auto"/>
                <w:left w:val="none" w:sz="0" w:space="0" w:color="auto"/>
                <w:bottom w:val="none" w:sz="0" w:space="0" w:color="auto"/>
                <w:right w:val="none" w:sz="0" w:space="0" w:color="auto"/>
              </w:divBdr>
            </w:div>
            <w:div w:id="528883833">
              <w:marLeft w:val="0"/>
              <w:marRight w:val="0"/>
              <w:marTop w:val="0"/>
              <w:marBottom w:val="0"/>
              <w:divBdr>
                <w:top w:val="none" w:sz="0" w:space="0" w:color="auto"/>
                <w:left w:val="none" w:sz="0" w:space="0" w:color="auto"/>
                <w:bottom w:val="none" w:sz="0" w:space="0" w:color="auto"/>
                <w:right w:val="none" w:sz="0" w:space="0" w:color="auto"/>
              </w:divBdr>
            </w:div>
            <w:div w:id="572666540">
              <w:marLeft w:val="0"/>
              <w:marRight w:val="0"/>
              <w:marTop w:val="0"/>
              <w:marBottom w:val="0"/>
              <w:divBdr>
                <w:top w:val="none" w:sz="0" w:space="0" w:color="auto"/>
                <w:left w:val="none" w:sz="0" w:space="0" w:color="auto"/>
                <w:bottom w:val="none" w:sz="0" w:space="0" w:color="auto"/>
                <w:right w:val="none" w:sz="0" w:space="0" w:color="auto"/>
              </w:divBdr>
            </w:div>
            <w:div w:id="683019030">
              <w:marLeft w:val="0"/>
              <w:marRight w:val="0"/>
              <w:marTop w:val="0"/>
              <w:marBottom w:val="0"/>
              <w:divBdr>
                <w:top w:val="none" w:sz="0" w:space="0" w:color="auto"/>
                <w:left w:val="none" w:sz="0" w:space="0" w:color="auto"/>
                <w:bottom w:val="none" w:sz="0" w:space="0" w:color="auto"/>
                <w:right w:val="none" w:sz="0" w:space="0" w:color="auto"/>
              </w:divBdr>
            </w:div>
            <w:div w:id="785345695">
              <w:marLeft w:val="0"/>
              <w:marRight w:val="0"/>
              <w:marTop w:val="0"/>
              <w:marBottom w:val="0"/>
              <w:divBdr>
                <w:top w:val="none" w:sz="0" w:space="0" w:color="auto"/>
                <w:left w:val="none" w:sz="0" w:space="0" w:color="auto"/>
                <w:bottom w:val="none" w:sz="0" w:space="0" w:color="auto"/>
                <w:right w:val="none" w:sz="0" w:space="0" w:color="auto"/>
              </w:divBdr>
            </w:div>
            <w:div w:id="919873083">
              <w:marLeft w:val="0"/>
              <w:marRight w:val="0"/>
              <w:marTop w:val="0"/>
              <w:marBottom w:val="0"/>
              <w:divBdr>
                <w:top w:val="none" w:sz="0" w:space="0" w:color="auto"/>
                <w:left w:val="none" w:sz="0" w:space="0" w:color="auto"/>
                <w:bottom w:val="none" w:sz="0" w:space="0" w:color="auto"/>
                <w:right w:val="none" w:sz="0" w:space="0" w:color="auto"/>
              </w:divBdr>
            </w:div>
            <w:div w:id="991060436">
              <w:marLeft w:val="0"/>
              <w:marRight w:val="0"/>
              <w:marTop w:val="0"/>
              <w:marBottom w:val="0"/>
              <w:divBdr>
                <w:top w:val="none" w:sz="0" w:space="0" w:color="auto"/>
                <w:left w:val="none" w:sz="0" w:space="0" w:color="auto"/>
                <w:bottom w:val="none" w:sz="0" w:space="0" w:color="auto"/>
                <w:right w:val="none" w:sz="0" w:space="0" w:color="auto"/>
              </w:divBdr>
            </w:div>
            <w:div w:id="1011949968">
              <w:marLeft w:val="0"/>
              <w:marRight w:val="0"/>
              <w:marTop w:val="0"/>
              <w:marBottom w:val="0"/>
              <w:divBdr>
                <w:top w:val="none" w:sz="0" w:space="0" w:color="auto"/>
                <w:left w:val="none" w:sz="0" w:space="0" w:color="auto"/>
                <w:bottom w:val="none" w:sz="0" w:space="0" w:color="auto"/>
                <w:right w:val="none" w:sz="0" w:space="0" w:color="auto"/>
              </w:divBdr>
            </w:div>
            <w:div w:id="1088497410">
              <w:marLeft w:val="0"/>
              <w:marRight w:val="0"/>
              <w:marTop w:val="0"/>
              <w:marBottom w:val="0"/>
              <w:divBdr>
                <w:top w:val="none" w:sz="0" w:space="0" w:color="auto"/>
                <w:left w:val="none" w:sz="0" w:space="0" w:color="auto"/>
                <w:bottom w:val="none" w:sz="0" w:space="0" w:color="auto"/>
                <w:right w:val="none" w:sz="0" w:space="0" w:color="auto"/>
              </w:divBdr>
            </w:div>
            <w:div w:id="1094210033">
              <w:marLeft w:val="0"/>
              <w:marRight w:val="0"/>
              <w:marTop w:val="0"/>
              <w:marBottom w:val="0"/>
              <w:divBdr>
                <w:top w:val="none" w:sz="0" w:space="0" w:color="auto"/>
                <w:left w:val="none" w:sz="0" w:space="0" w:color="auto"/>
                <w:bottom w:val="none" w:sz="0" w:space="0" w:color="auto"/>
                <w:right w:val="none" w:sz="0" w:space="0" w:color="auto"/>
              </w:divBdr>
            </w:div>
            <w:div w:id="1141776033">
              <w:marLeft w:val="0"/>
              <w:marRight w:val="0"/>
              <w:marTop w:val="0"/>
              <w:marBottom w:val="0"/>
              <w:divBdr>
                <w:top w:val="none" w:sz="0" w:space="0" w:color="auto"/>
                <w:left w:val="none" w:sz="0" w:space="0" w:color="auto"/>
                <w:bottom w:val="none" w:sz="0" w:space="0" w:color="auto"/>
                <w:right w:val="none" w:sz="0" w:space="0" w:color="auto"/>
              </w:divBdr>
            </w:div>
            <w:div w:id="1145196706">
              <w:marLeft w:val="0"/>
              <w:marRight w:val="0"/>
              <w:marTop w:val="0"/>
              <w:marBottom w:val="0"/>
              <w:divBdr>
                <w:top w:val="none" w:sz="0" w:space="0" w:color="auto"/>
                <w:left w:val="none" w:sz="0" w:space="0" w:color="auto"/>
                <w:bottom w:val="none" w:sz="0" w:space="0" w:color="auto"/>
                <w:right w:val="none" w:sz="0" w:space="0" w:color="auto"/>
              </w:divBdr>
            </w:div>
            <w:div w:id="1320501468">
              <w:marLeft w:val="0"/>
              <w:marRight w:val="0"/>
              <w:marTop w:val="0"/>
              <w:marBottom w:val="0"/>
              <w:divBdr>
                <w:top w:val="none" w:sz="0" w:space="0" w:color="auto"/>
                <w:left w:val="none" w:sz="0" w:space="0" w:color="auto"/>
                <w:bottom w:val="none" w:sz="0" w:space="0" w:color="auto"/>
                <w:right w:val="none" w:sz="0" w:space="0" w:color="auto"/>
              </w:divBdr>
            </w:div>
            <w:div w:id="1362630515">
              <w:marLeft w:val="0"/>
              <w:marRight w:val="0"/>
              <w:marTop w:val="0"/>
              <w:marBottom w:val="0"/>
              <w:divBdr>
                <w:top w:val="none" w:sz="0" w:space="0" w:color="auto"/>
                <w:left w:val="none" w:sz="0" w:space="0" w:color="auto"/>
                <w:bottom w:val="none" w:sz="0" w:space="0" w:color="auto"/>
                <w:right w:val="none" w:sz="0" w:space="0" w:color="auto"/>
              </w:divBdr>
            </w:div>
            <w:div w:id="1366709507">
              <w:marLeft w:val="0"/>
              <w:marRight w:val="0"/>
              <w:marTop w:val="0"/>
              <w:marBottom w:val="0"/>
              <w:divBdr>
                <w:top w:val="none" w:sz="0" w:space="0" w:color="auto"/>
                <w:left w:val="none" w:sz="0" w:space="0" w:color="auto"/>
                <w:bottom w:val="none" w:sz="0" w:space="0" w:color="auto"/>
                <w:right w:val="none" w:sz="0" w:space="0" w:color="auto"/>
              </w:divBdr>
            </w:div>
            <w:div w:id="1412963819">
              <w:marLeft w:val="0"/>
              <w:marRight w:val="0"/>
              <w:marTop w:val="0"/>
              <w:marBottom w:val="0"/>
              <w:divBdr>
                <w:top w:val="none" w:sz="0" w:space="0" w:color="auto"/>
                <w:left w:val="none" w:sz="0" w:space="0" w:color="auto"/>
                <w:bottom w:val="none" w:sz="0" w:space="0" w:color="auto"/>
                <w:right w:val="none" w:sz="0" w:space="0" w:color="auto"/>
              </w:divBdr>
            </w:div>
            <w:div w:id="1533112983">
              <w:marLeft w:val="0"/>
              <w:marRight w:val="0"/>
              <w:marTop w:val="0"/>
              <w:marBottom w:val="0"/>
              <w:divBdr>
                <w:top w:val="none" w:sz="0" w:space="0" w:color="auto"/>
                <w:left w:val="none" w:sz="0" w:space="0" w:color="auto"/>
                <w:bottom w:val="none" w:sz="0" w:space="0" w:color="auto"/>
                <w:right w:val="none" w:sz="0" w:space="0" w:color="auto"/>
              </w:divBdr>
            </w:div>
            <w:div w:id="1610966014">
              <w:marLeft w:val="0"/>
              <w:marRight w:val="0"/>
              <w:marTop w:val="0"/>
              <w:marBottom w:val="0"/>
              <w:divBdr>
                <w:top w:val="none" w:sz="0" w:space="0" w:color="auto"/>
                <w:left w:val="none" w:sz="0" w:space="0" w:color="auto"/>
                <w:bottom w:val="none" w:sz="0" w:space="0" w:color="auto"/>
                <w:right w:val="none" w:sz="0" w:space="0" w:color="auto"/>
              </w:divBdr>
            </w:div>
            <w:div w:id="1874343251">
              <w:marLeft w:val="0"/>
              <w:marRight w:val="0"/>
              <w:marTop w:val="0"/>
              <w:marBottom w:val="0"/>
              <w:divBdr>
                <w:top w:val="none" w:sz="0" w:space="0" w:color="auto"/>
                <w:left w:val="none" w:sz="0" w:space="0" w:color="auto"/>
                <w:bottom w:val="none" w:sz="0" w:space="0" w:color="auto"/>
                <w:right w:val="none" w:sz="0" w:space="0" w:color="auto"/>
              </w:divBdr>
            </w:div>
            <w:div w:id="1889292966">
              <w:marLeft w:val="0"/>
              <w:marRight w:val="0"/>
              <w:marTop w:val="0"/>
              <w:marBottom w:val="0"/>
              <w:divBdr>
                <w:top w:val="none" w:sz="0" w:space="0" w:color="auto"/>
                <w:left w:val="none" w:sz="0" w:space="0" w:color="auto"/>
                <w:bottom w:val="none" w:sz="0" w:space="0" w:color="auto"/>
                <w:right w:val="none" w:sz="0" w:space="0" w:color="auto"/>
              </w:divBdr>
            </w:div>
            <w:div w:id="1930389805">
              <w:marLeft w:val="0"/>
              <w:marRight w:val="0"/>
              <w:marTop w:val="0"/>
              <w:marBottom w:val="0"/>
              <w:divBdr>
                <w:top w:val="none" w:sz="0" w:space="0" w:color="auto"/>
                <w:left w:val="none" w:sz="0" w:space="0" w:color="auto"/>
                <w:bottom w:val="none" w:sz="0" w:space="0" w:color="auto"/>
                <w:right w:val="none" w:sz="0" w:space="0" w:color="auto"/>
              </w:divBdr>
            </w:div>
            <w:div w:id="1983920759">
              <w:marLeft w:val="0"/>
              <w:marRight w:val="0"/>
              <w:marTop w:val="0"/>
              <w:marBottom w:val="0"/>
              <w:divBdr>
                <w:top w:val="none" w:sz="0" w:space="0" w:color="auto"/>
                <w:left w:val="none" w:sz="0" w:space="0" w:color="auto"/>
                <w:bottom w:val="none" w:sz="0" w:space="0" w:color="auto"/>
                <w:right w:val="none" w:sz="0" w:space="0" w:color="auto"/>
              </w:divBdr>
            </w:div>
            <w:div w:id="2028750004">
              <w:marLeft w:val="0"/>
              <w:marRight w:val="0"/>
              <w:marTop w:val="0"/>
              <w:marBottom w:val="0"/>
              <w:divBdr>
                <w:top w:val="none" w:sz="0" w:space="0" w:color="auto"/>
                <w:left w:val="none" w:sz="0" w:space="0" w:color="auto"/>
                <w:bottom w:val="none" w:sz="0" w:space="0" w:color="auto"/>
                <w:right w:val="none" w:sz="0" w:space="0" w:color="auto"/>
              </w:divBdr>
            </w:div>
            <w:div w:id="2054645949">
              <w:marLeft w:val="0"/>
              <w:marRight w:val="0"/>
              <w:marTop w:val="0"/>
              <w:marBottom w:val="0"/>
              <w:divBdr>
                <w:top w:val="none" w:sz="0" w:space="0" w:color="auto"/>
                <w:left w:val="none" w:sz="0" w:space="0" w:color="auto"/>
                <w:bottom w:val="none" w:sz="0" w:space="0" w:color="auto"/>
                <w:right w:val="none" w:sz="0" w:space="0" w:color="auto"/>
              </w:divBdr>
            </w:div>
            <w:div w:id="21442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0703">
      <w:bodyDiv w:val="1"/>
      <w:marLeft w:val="0"/>
      <w:marRight w:val="0"/>
      <w:marTop w:val="0"/>
      <w:marBottom w:val="0"/>
      <w:divBdr>
        <w:top w:val="none" w:sz="0" w:space="0" w:color="auto"/>
        <w:left w:val="none" w:sz="0" w:space="0" w:color="auto"/>
        <w:bottom w:val="none" w:sz="0" w:space="0" w:color="auto"/>
        <w:right w:val="none" w:sz="0" w:space="0" w:color="auto"/>
      </w:divBdr>
      <w:divsChild>
        <w:div w:id="1568688256">
          <w:marLeft w:val="0"/>
          <w:marRight w:val="0"/>
          <w:marTop w:val="0"/>
          <w:marBottom w:val="0"/>
          <w:divBdr>
            <w:top w:val="none" w:sz="0" w:space="0" w:color="auto"/>
            <w:left w:val="none" w:sz="0" w:space="0" w:color="auto"/>
            <w:bottom w:val="none" w:sz="0" w:space="0" w:color="auto"/>
            <w:right w:val="none" w:sz="0" w:space="0" w:color="auto"/>
          </w:divBdr>
          <w:divsChild>
            <w:div w:id="102382354">
              <w:marLeft w:val="0"/>
              <w:marRight w:val="0"/>
              <w:marTop w:val="0"/>
              <w:marBottom w:val="0"/>
              <w:divBdr>
                <w:top w:val="none" w:sz="0" w:space="0" w:color="auto"/>
                <w:left w:val="none" w:sz="0" w:space="0" w:color="auto"/>
                <w:bottom w:val="none" w:sz="0" w:space="0" w:color="auto"/>
                <w:right w:val="none" w:sz="0" w:space="0" w:color="auto"/>
              </w:divBdr>
            </w:div>
            <w:div w:id="194345989">
              <w:marLeft w:val="0"/>
              <w:marRight w:val="0"/>
              <w:marTop w:val="0"/>
              <w:marBottom w:val="0"/>
              <w:divBdr>
                <w:top w:val="none" w:sz="0" w:space="0" w:color="auto"/>
                <w:left w:val="none" w:sz="0" w:space="0" w:color="auto"/>
                <w:bottom w:val="none" w:sz="0" w:space="0" w:color="auto"/>
                <w:right w:val="none" w:sz="0" w:space="0" w:color="auto"/>
              </w:divBdr>
            </w:div>
            <w:div w:id="212276452">
              <w:marLeft w:val="0"/>
              <w:marRight w:val="0"/>
              <w:marTop w:val="0"/>
              <w:marBottom w:val="0"/>
              <w:divBdr>
                <w:top w:val="none" w:sz="0" w:space="0" w:color="auto"/>
                <w:left w:val="none" w:sz="0" w:space="0" w:color="auto"/>
                <w:bottom w:val="none" w:sz="0" w:space="0" w:color="auto"/>
                <w:right w:val="none" w:sz="0" w:space="0" w:color="auto"/>
              </w:divBdr>
            </w:div>
            <w:div w:id="265966846">
              <w:marLeft w:val="0"/>
              <w:marRight w:val="0"/>
              <w:marTop w:val="0"/>
              <w:marBottom w:val="0"/>
              <w:divBdr>
                <w:top w:val="none" w:sz="0" w:space="0" w:color="auto"/>
                <w:left w:val="none" w:sz="0" w:space="0" w:color="auto"/>
                <w:bottom w:val="none" w:sz="0" w:space="0" w:color="auto"/>
                <w:right w:val="none" w:sz="0" w:space="0" w:color="auto"/>
              </w:divBdr>
            </w:div>
            <w:div w:id="360664863">
              <w:marLeft w:val="0"/>
              <w:marRight w:val="0"/>
              <w:marTop w:val="0"/>
              <w:marBottom w:val="0"/>
              <w:divBdr>
                <w:top w:val="none" w:sz="0" w:space="0" w:color="auto"/>
                <w:left w:val="none" w:sz="0" w:space="0" w:color="auto"/>
                <w:bottom w:val="none" w:sz="0" w:space="0" w:color="auto"/>
                <w:right w:val="none" w:sz="0" w:space="0" w:color="auto"/>
              </w:divBdr>
            </w:div>
            <w:div w:id="363675365">
              <w:marLeft w:val="0"/>
              <w:marRight w:val="0"/>
              <w:marTop w:val="0"/>
              <w:marBottom w:val="0"/>
              <w:divBdr>
                <w:top w:val="none" w:sz="0" w:space="0" w:color="auto"/>
                <w:left w:val="none" w:sz="0" w:space="0" w:color="auto"/>
                <w:bottom w:val="none" w:sz="0" w:space="0" w:color="auto"/>
                <w:right w:val="none" w:sz="0" w:space="0" w:color="auto"/>
              </w:divBdr>
            </w:div>
            <w:div w:id="566694235">
              <w:marLeft w:val="0"/>
              <w:marRight w:val="0"/>
              <w:marTop w:val="0"/>
              <w:marBottom w:val="0"/>
              <w:divBdr>
                <w:top w:val="none" w:sz="0" w:space="0" w:color="auto"/>
                <w:left w:val="none" w:sz="0" w:space="0" w:color="auto"/>
                <w:bottom w:val="none" w:sz="0" w:space="0" w:color="auto"/>
                <w:right w:val="none" w:sz="0" w:space="0" w:color="auto"/>
              </w:divBdr>
            </w:div>
            <w:div w:id="585459250">
              <w:marLeft w:val="0"/>
              <w:marRight w:val="0"/>
              <w:marTop w:val="0"/>
              <w:marBottom w:val="0"/>
              <w:divBdr>
                <w:top w:val="none" w:sz="0" w:space="0" w:color="auto"/>
                <w:left w:val="none" w:sz="0" w:space="0" w:color="auto"/>
                <w:bottom w:val="none" w:sz="0" w:space="0" w:color="auto"/>
                <w:right w:val="none" w:sz="0" w:space="0" w:color="auto"/>
              </w:divBdr>
            </w:div>
            <w:div w:id="646710662">
              <w:marLeft w:val="0"/>
              <w:marRight w:val="0"/>
              <w:marTop w:val="0"/>
              <w:marBottom w:val="0"/>
              <w:divBdr>
                <w:top w:val="none" w:sz="0" w:space="0" w:color="auto"/>
                <w:left w:val="none" w:sz="0" w:space="0" w:color="auto"/>
                <w:bottom w:val="none" w:sz="0" w:space="0" w:color="auto"/>
                <w:right w:val="none" w:sz="0" w:space="0" w:color="auto"/>
              </w:divBdr>
            </w:div>
            <w:div w:id="689330910">
              <w:marLeft w:val="0"/>
              <w:marRight w:val="0"/>
              <w:marTop w:val="0"/>
              <w:marBottom w:val="0"/>
              <w:divBdr>
                <w:top w:val="none" w:sz="0" w:space="0" w:color="auto"/>
                <w:left w:val="none" w:sz="0" w:space="0" w:color="auto"/>
                <w:bottom w:val="none" w:sz="0" w:space="0" w:color="auto"/>
                <w:right w:val="none" w:sz="0" w:space="0" w:color="auto"/>
              </w:divBdr>
            </w:div>
            <w:div w:id="793911636">
              <w:marLeft w:val="0"/>
              <w:marRight w:val="0"/>
              <w:marTop w:val="0"/>
              <w:marBottom w:val="0"/>
              <w:divBdr>
                <w:top w:val="none" w:sz="0" w:space="0" w:color="auto"/>
                <w:left w:val="none" w:sz="0" w:space="0" w:color="auto"/>
                <w:bottom w:val="none" w:sz="0" w:space="0" w:color="auto"/>
                <w:right w:val="none" w:sz="0" w:space="0" w:color="auto"/>
              </w:divBdr>
            </w:div>
            <w:div w:id="824275285">
              <w:marLeft w:val="0"/>
              <w:marRight w:val="0"/>
              <w:marTop w:val="0"/>
              <w:marBottom w:val="0"/>
              <w:divBdr>
                <w:top w:val="none" w:sz="0" w:space="0" w:color="auto"/>
                <w:left w:val="none" w:sz="0" w:space="0" w:color="auto"/>
                <w:bottom w:val="none" w:sz="0" w:space="0" w:color="auto"/>
                <w:right w:val="none" w:sz="0" w:space="0" w:color="auto"/>
              </w:divBdr>
            </w:div>
            <w:div w:id="914049034">
              <w:marLeft w:val="0"/>
              <w:marRight w:val="0"/>
              <w:marTop w:val="0"/>
              <w:marBottom w:val="0"/>
              <w:divBdr>
                <w:top w:val="none" w:sz="0" w:space="0" w:color="auto"/>
                <w:left w:val="none" w:sz="0" w:space="0" w:color="auto"/>
                <w:bottom w:val="none" w:sz="0" w:space="0" w:color="auto"/>
                <w:right w:val="none" w:sz="0" w:space="0" w:color="auto"/>
              </w:divBdr>
            </w:div>
            <w:div w:id="1035614789">
              <w:marLeft w:val="0"/>
              <w:marRight w:val="0"/>
              <w:marTop w:val="0"/>
              <w:marBottom w:val="0"/>
              <w:divBdr>
                <w:top w:val="none" w:sz="0" w:space="0" w:color="auto"/>
                <w:left w:val="none" w:sz="0" w:space="0" w:color="auto"/>
                <w:bottom w:val="none" w:sz="0" w:space="0" w:color="auto"/>
                <w:right w:val="none" w:sz="0" w:space="0" w:color="auto"/>
              </w:divBdr>
            </w:div>
            <w:div w:id="1051149962">
              <w:marLeft w:val="0"/>
              <w:marRight w:val="0"/>
              <w:marTop w:val="0"/>
              <w:marBottom w:val="0"/>
              <w:divBdr>
                <w:top w:val="none" w:sz="0" w:space="0" w:color="auto"/>
                <w:left w:val="none" w:sz="0" w:space="0" w:color="auto"/>
                <w:bottom w:val="none" w:sz="0" w:space="0" w:color="auto"/>
                <w:right w:val="none" w:sz="0" w:space="0" w:color="auto"/>
              </w:divBdr>
            </w:div>
            <w:div w:id="1068265054">
              <w:marLeft w:val="0"/>
              <w:marRight w:val="0"/>
              <w:marTop w:val="0"/>
              <w:marBottom w:val="0"/>
              <w:divBdr>
                <w:top w:val="none" w:sz="0" w:space="0" w:color="auto"/>
                <w:left w:val="none" w:sz="0" w:space="0" w:color="auto"/>
                <w:bottom w:val="none" w:sz="0" w:space="0" w:color="auto"/>
                <w:right w:val="none" w:sz="0" w:space="0" w:color="auto"/>
              </w:divBdr>
            </w:div>
            <w:div w:id="1153526667">
              <w:marLeft w:val="0"/>
              <w:marRight w:val="0"/>
              <w:marTop w:val="0"/>
              <w:marBottom w:val="0"/>
              <w:divBdr>
                <w:top w:val="none" w:sz="0" w:space="0" w:color="auto"/>
                <w:left w:val="none" w:sz="0" w:space="0" w:color="auto"/>
                <w:bottom w:val="none" w:sz="0" w:space="0" w:color="auto"/>
                <w:right w:val="none" w:sz="0" w:space="0" w:color="auto"/>
              </w:divBdr>
            </w:div>
            <w:div w:id="1179924045">
              <w:marLeft w:val="0"/>
              <w:marRight w:val="0"/>
              <w:marTop w:val="0"/>
              <w:marBottom w:val="0"/>
              <w:divBdr>
                <w:top w:val="none" w:sz="0" w:space="0" w:color="auto"/>
                <w:left w:val="none" w:sz="0" w:space="0" w:color="auto"/>
                <w:bottom w:val="none" w:sz="0" w:space="0" w:color="auto"/>
                <w:right w:val="none" w:sz="0" w:space="0" w:color="auto"/>
              </w:divBdr>
            </w:div>
            <w:div w:id="1351685363">
              <w:marLeft w:val="0"/>
              <w:marRight w:val="0"/>
              <w:marTop w:val="0"/>
              <w:marBottom w:val="0"/>
              <w:divBdr>
                <w:top w:val="none" w:sz="0" w:space="0" w:color="auto"/>
                <w:left w:val="none" w:sz="0" w:space="0" w:color="auto"/>
                <w:bottom w:val="none" w:sz="0" w:space="0" w:color="auto"/>
                <w:right w:val="none" w:sz="0" w:space="0" w:color="auto"/>
              </w:divBdr>
            </w:div>
            <w:div w:id="1447583528">
              <w:marLeft w:val="0"/>
              <w:marRight w:val="0"/>
              <w:marTop w:val="0"/>
              <w:marBottom w:val="0"/>
              <w:divBdr>
                <w:top w:val="none" w:sz="0" w:space="0" w:color="auto"/>
                <w:left w:val="none" w:sz="0" w:space="0" w:color="auto"/>
                <w:bottom w:val="none" w:sz="0" w:space="0" w:color="auto"/>
                <w:right w:val="none" w:sz="0" w:space="0" w:color="auto"/>
              </w:divBdr>
            </w:div>
            <w:div w:id="1485704394">
              <w:marLeft w:val="0"/>
              <w:marRight w:val="0"/>
              <w:marTop w:val="0"/>
              <w:marBottom w:val="0"/>
              <w:divBdr>
                <w:top w:val="none" w:sz="0" w:space="0" w:color="auto"/>
                <w:left w:val="none" w:sz="0" w:space="0" w:color="auto"/>
                <w:bottom w:val="none" w:sz="0" w:space="0" w:color="auto"/>
                <w:right w:val="none" w:sz="0" w:space="0" w:color="auto"/>
              </w:divBdr>
            </w:div>
            <w:div w:id="1674336240">
              <w:marLeft w:val="0"/>
              <w:marRight w:val="0"/>
              <w:marTop w:val="0"/>
              <w:marBottom w:val="0"/>
              <w:divBdr>
                <w:top w:val="none" w:sz="0" w:space="0" w:color="auto"/>
                <w:left w:val="none" w:sz="0" w:space="0" w:color="auto"/>
                <w:bottom w:val="none" w:sz="0" w:space="0" w:color="auto"/>
                <w:right w:val="none" w:sz="0" w:space="0" w:color="auto"/>
              </w:divBdr>
            </w:div>
            <w:div w:id="1860964437">
              <w:marLeft w:val="0"/>
              <w:marRight w:val="0"/>
              <w:marTop w:val="0"/>
              <w:marBottom w:val="0"/>
              <w:divBdr>
                <w:top w:val="none" w:sz="0" w:space="0" w:color="auto"/>
                <w:left w:val="none" w:sz="0" w:space="0" w:color="auto"/>
                <w:bottom w:val="none" w:sz="0" w:space="0" w:color="auto"/>
                <w:right w:val="none" w:sz="0" w:space="0" w:color="auto"/>
              </w:divBdr>
            </w:div>
            <w:div w:id="1876893248">
              <w:marLeft w:val="0"/>
              <w:marRight w:val="0"/>
              <w:marTop w:val="0"/>
              <w:marBottom w:val="0"/>
              <w:divBdr>
                <w:top w:val="none" w:sz="0" w:space="0" w:color="auto"/>
                <w:left w:val="none" w:sz="0" w:space="0" w:color="auto"/>
                <w:bottom w:val="none" w:sz="0" w:space="0" w:color="auto"/>
                <w:right w:val="none" w:sz="0" w:space="0" w:color="auto"/>
              </w:divBdr>
            </w:div>
            <w:div w:id="1877506068">
              <w:marLeft w:val="0"/>
              <w:marRight w:val="0"/>
              <w:marTop w:val="0"/>
              <w:marBottom w:val="0"/>
              <w:divBdr>
                <w:top w:val="none" w:sz="0" w:space="0" w:color="auto"/>
                <w:left w:val="none" w:sz="0" w:space="0" w:color="auto"/>
                <w:bottom w:val="none" w:sz="0" w:space="0" w:color="auto"/>
                <w:right w:val="none" w:sz="0" w:space="0" w:color="auto"/>
              </w:divBdr>
            </w:div>
            <w:div w:id="1908882069">
              <w:marLeft w:val="0"/>
              <w:marRight w:val="0"/>
              <w:marTop w:val="0"/>
              <w:marBottom w:val="0"/>
              <w:divBdr>
                <w:top w:val="none" w:sz="0" w:space="0" w:color="auto"/>
                <w:left w:val="none" w:sz="0" w:space="0" w:color="auto"/>
                <w:bottom w:val="none" w:sz="0" w:space="0" w:color="auto"/>
                <w:right w:val="none" w:sz="0" w:space="0" w:color="auto"/>
              </w:divBdr>
            </w:div>
            <w:div w:id="2114782156">
              <w:marLeft w:val="0"/>
              <w:marRight w:val="0"/>
              <w:marTop w:val="0"/>
              <w:marBottom w:val="0"/>
              <w:divBdr>
                <w:top w:val="none" w:sz="0" w:space="0" w:color="auto"/>
                <w:left w:val="none" w:sz="0" w:space="0" w:color="auto"/>
                <w:bottom w:val="none" w:sz="0" w:space="0" w:color="auto"/>
                <w:right w:val="none" w:sz="0" w:space="0" w:color="auto"/>
              </w:divBdr>
            </w:div>
            <w:div w:id="21433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5161">
      <w:bodyDiv w:val="1"/>
      <w:marLeft w:val="0"/>
      <w:marRight w:val="0"/>
      <w:marTop w:val="0"/>
      <w:marBottom w:val="0"/>
      <w:divBdr>
        <w:top w:val="none" w:sz="0" w:space="0" w:color="auto"/>
        <w:left w:val="none" w:sz="0" w:space="0" w:color="auto"/>
        <w:bottom w:val="none" w:sz="0" w:space="0" w:color="auto"/>
        <w:right w:val="none" w:sz="0" w:space="0" w:color="auto"/>
      </w:divBdr>
    </w:div>
    <w:div w:id="155733635">
      <w:bodyDiv w:val="1"/>
      <w:marLeft w:val="0"/>
      <w:marRight w:val="0"/>
      <w:marTop w:val="0"/>
      <w:marBottom w:val="0"/>
      <w:divBdr>
        <w:top w:val="none" w:sz="0" w:space="0" w:color="auto"/>
        <w:left w:val="none" w:sz="0" w:space="0" w:color="auto"/>
        <w:bottom w:val="none" w:sz="0" w:space="0" w:color="auto"/>
        <w:right w:val="none" w:sz="0" w:space="0" w:color="auto"/>
      </w:divBdr>
    </w:div>
    <w:div w:id="160512007">
      <w:bodyDiv w:val="1"/>
      <w:marLeft w:val="0"/>
      <w:marRight w:val="0"/>
      <w:marTop w:val="0"/>
      <w:marBottom w:val="0"/>
      <w:divBdr>
        <w:top w:val="none" w:sz="0" w:space="0" w:color="auto"/>
        <w:left w:val="none" w:sz="0" w:space="0" w:color="auto"/>
        <w:bottom w:val="none" w:sz="0" w:space="0" w:color="auto"/>
        <w:right w:val="none" w:sz="0" w:space="0" w:color="auto"/>
      </w:divBdr>
      <w:divsChild>
        <w:div w:id="1856530843">
          <w:marLeft w:val="0"/>
          <w:marRight w:val="0"/>
          <w:marTop w:val="0"/>
          <w:marBottom w:val="0"/>
          <w:divBdr>
            <w:top w:val="none" w:sz="0" w:space="0" w:color="auto"/>
            <w:left w:val="none" w:sz="0" w:space="0" w:color="auto"/>
            <w:bottom w:val="none" w:sz="0" w:space="0" w:color="auto"/>
            <w:right w:val="none" w:sz="0" w:space="0" w:color="auto"/>
          </w:divBdr>
          <w:divsChild>
            <w:div w:id="5907373">
              <w:marLeft w:val="0"/>
              <w:marRight w:val="0"/>
              <w:marTop w:val="0"/>
              <w:marBottom w:val="0"/>
              <w:divBdr>
                <w:top w:val="none" w:sz="0" w:space="0" w:color="auto"/>
                <w:left w:val="none" w:sz="0" w:space="0" w:color="auto"/>
                <w:bottom w:val="none" w:sz="0" w:space="0" w:color="auto"/>
                <w:right w:val="none" w:sz="0" w:space="0" w:color="auto"/>
              </w:divBdr>
            </w:div>
            <w:div w:id="8945515">
              <w:marLeft w:val="0"/>
              <w:marRight w:val="0"/>
              <w:marTop w:val="0"/>
              <w:marBottom w:val="0"/>
              <w:divBdr>
                <w:top w:val="none" w:sz="0" w:space="0" w:color="auto"/>
                <w:left w:val="none" w:sz="0" w:space="0" w:color="auto"/>
                <w:bottom w:val="none" w:sz="0" w:space="0" w:color="auto"/>
                <w:right w:val="none" w:sz="0" w:space="0" w:color="auto"/>
              </w:divBdr>
            </w:div>
            <w:div w:id="9534279">
              <w:marLeft w:val="0"/>
              <w:marRight w:val="0"/>
              <w:marTop w:val="0"/>
              <w:marBottom w:val="0"/>
              <w:divBdr>
                <w:top w:val="none" w:sz="0" w:space="0" w:color="auto"/>
                <w:left w:val="none" w:sz="0" w:space="0" w:color="auto"/>
                <w:bottom w:val="none" w:sz="0" w:space="0" w:color="auto"/>
                <w:right w:val="none" w:sz="0" w:space="0" w:color="auto"/>
              </w:divBdr>
            </w:div>
            <w:div w:id="9649673">
              <w:marLeft w:val="0"/>
              <w:marRight w:val="0"/>
              <w:marTop w:val="0"/>
              <w:marBottom w:val="0"/>
              <w:divBdr>
                <w:top w:val="none" w:sz="0" w:space="0" w:color="auto"/>
                <w:left w:val="none" w:sz="0" w:space="0" w:color="auto"/>
                <w:bottom w:val="none" w:sz="0" w:space="0" w:color="auto"/>
                <w:right w:val="none" w:sz="0" w:space="0" w:color="auto"/>
              </w:divBdr>
            </w:div>
            <w:div w:id="10495710">
              <w:marLeft w:val="0"/>
              <w:marRight w:val="0"/>
              <w:marTop w:val="0"/>
              <w:marBottom w:val="0"/>
              <w:divBdr>
                <w:top w:val="none" w:sz="0" w:space="0" w:color="auto"/>
                <w:left w:val="none" w:sz="0" w:space="0" w:color="auto"/>
                <w:bottom w:val="none" w:sz="0" w:space="0" w:color="auto"/>
                <w:right w:val="none" w:sz="0" w:space="0" w:color="auto"/>
              </w:divBdr>
            </w:div>
            <w:div w:id="13582123">
              <w:marLeft w:val="0"/>
              <w:marRight w:val="0"/>
              <w:marTop w:val="0"/>
              <w:marBottom w:val="0"/>
              <w:divBdr>
                <w:top w:val="none" w:sz="0" w:space="0" w:color="auto"/>
                <w:left w:val="none" w:sz="0" w:space="0" w:color="auto"/>
                <w:bottom w:val="none" w:sz="0" w:space="0" w:color="auto"/>
                <w:right w:val="none" w:sz="0" w:space="0" w:color="auto"/>
              </w:divBdr>
            </w:div>
            <w:div w:id="17704811">
              <w:marLeft w:val="0"/>
              <w:marRight w:val="0"/>
              <w:marTop w:val="0"/>
              <w:marBottom w:val="0"/>
              <w:divBdr>
                <w:top w:val="none" w:sz="0" w:space="0" w:color="auto"/>
                <w:left w:val="none" w:sz="0" w:space="0" w:color="auto"/>
                <w:bottom w:val="none" w:sz="0" w:space="0" w:color="auto"/>
                <w:right w:val="none" w:sz="0" w:space="0" w:color="auto"/>
              </w:divBdr>
            </w:div>
            <w:div w:id="29453499">
              <w:marLeft w:val="0"/>
              <w:marRight w:val="0"/>
              <w:marTop w:val="0"/>
              <w:marBottom w:val="0"/>
              <w:divBdr>
                <w:top w:val="none" w:sz="0" w:space="0" w:color="auto"/>
                <w:left w:val="none" w:sz="0" w:space="0" w:color="auto"/>
                <w:bottom w:val="none" w:sz="0" w:space="0" w:color="auto"/>
                <w:right w:val="none" w:sz="0" w:space="0" w:color="auto"/>
              </w:divBdr>
            </w:div>
            <w:div w:id="29569702">
              <w:marLeft w:val="0"/>
              <w:marRight w:val="0"/>
              <w:marTop w:val="0"/>
              <w:marBottom w:val="0"/>
              <w:divBdr>
                <w:top w:val="none" w:sz="0" w:space="0" w:color="auto"/>
                <w:left w:val="none" w:sz="0" w:space="0" w:color="auto"/>
                <w:bottom w:val="none" w:sz="0" w:space="0" w:color="auto"/>
                <w:right w:val="none" w:sz="0" w:space="0" w:color="auto"/>
              </w:divBdr>
            </w:div>
            <w:div w:id="31268075">
              <w:marLeft w:val="0"/>
              <w:marRight w:val="0"/>
              <w:marTop w:val="0"/>
              <w:marBottom w:val="0"/>
              <w:divBdr>
                <w:top w:val="none" w:sz="0" w:space="0" w:color="auto"/>
                <w:left w:val="none" w:sz="0" w:space="0" w:color="auto"/>
                <w:bottom w:val="none" w:sz="0" w:space="0" w:color="auto"/>
                <w:right w:val="none" w:sz="0" w:space="0" w:color="auto"/>
              </w:divBdr>
            </w:div>
            <w:div w:id="32190934">
              <w:marLeft w:val="0"/>
              <w:marRight w:val="0"/>
              <w:marTop w:val="0"/>
              <w:marBottom w:val="0"/>
              <w:divBdr>
                <w:top w:val="none" w:sz="0" w:space="0" w:color="auto"/>
                <w:left w:val="none" w:sz="0" w:space="0" w:color="auto"/>
                <w:bottom w:val="none" w:sz="0" w:space="0" w:color="auto"/>
                <w:right w:val="none" w:sz="0" w:space="0" w:color="auto"/>
              </w:divBdr>
            </w:div>
            <w:div w:id="39327382">
              <w:marLeft w:val="0"/>
              <w:marRight w:val="0"/>
              <w:marTop w:val="0"/>
              <w:marBottom w:val="0"/>
              <w:divBdr>
                <w:top w:val="none" w:sz="0" w:space="0" w:color="auto"/>
                <w:left w:val="none" w:sz="0" w:space="0" w:color="auto"/>
                <w:bottom w:val="none" w:sz="0" w:space="0" w:color="auto"/>
                <w:right w:val="none" w:sz="0" w:space="0" w:color="auto"/>
              </w:divBdr>
            </w:div>
            <w:div w:id="42144187">
              <w:marLeft w:val="0"/>
              <w:marRight w:val="0"/>
              <w:marTop w:val="0"/>
              <w:marBottom w:val="0"/>
              <w:divBdr>
                <w:top w:val="none" w:sz="0" w:space="0" w:color="auto"/>
                <w:left w:val="none" w:sz="0" w:space="0" w:color="auto"/>
                <w:bottom w:val="none" w:sz="0" w:space="0" w:color="auto"/>
                <w:right w:val="none" w:sz="0" w:space="0" w:color="auto"/>
              </w:divBdr>
            </w:div>
            <w:div w:id="51466157">
              <w:marLeft w:val="0"/>
              <w:marRight w:val="0"/>
              <w:marTop w:val="0"/>
              <w:marBottom w:val="0"/>
              <w:divBdr>
                <w:top w:val="none" w:sz="0" w:space="0" w:color="auto"/>
                <w:left w:val="none" w:sz="0" w:space="0" w:color="auto"/>
                <w:bottom w:val="none" w:sz="0" w:space="0" w:color="auto"/>
                <w:right w:val="none" w:sz="0" w:space="0" w:color="auto"/>
              </w:divBdr>
            </w:div>
            <w:div w:id="54207970">
              <w:marLeft w:val="0"/>
              <w:marRight w:val="0"/>
              <w:marTop w:val="0"/>
              <w:marBottom w:val="0"/>
              <w:divBdr>
                <w:top w:val="none" w:sz="0" w:space="0" w:color="auto"/>
                <w:left w:val="none" w:sz="0" w:space="0" w:color="auto"/>
                <w:bottom w:val="none" w:sz="0" w:space="0" w:color="auto"/>
                <w:right w:val="none" w:sz="0" w:space="0" w:color="auto"/>
              </w:divBdr>
            </w:div>
            <w:div w:id="57362383">
              <w:marLeft w:val="0"/>
              <w:marRight w:val="0"/>
              <w:marTop w:val="0"/>
              <w:marBottom w:val="0"/>
              <w:divBdr>
                <w:top w:val="none" w:sz="0" w:space="0" w:color="auto"/>
                <w:left w:val="none" w:sz="0" w:space="0" w:color="auto"/>
                <w:bottom w:val="none" w:sz="0" w:space="0" w:color="auto"/>
                <w:right w:val="none" w:sz="0" w:space="0" w:color="auto"/>
              </w:divBdr>
            </w:div>
            <w:div w:id="59839344">
              <w:marLeft w:val="0"/>
              <w:marRight w:val="0"/>
              <w:marTop w:val="0"/>
              <w:marBottom w:val="0"/>
              <w:divBdr>
                <w:top w:val="none" w:sz="0" w:space="0" w:color="auto"/>
                <w:left w:val="none" w:sz="0" w:space="0" w:color="auto"/>
                <w:bottom w:val="none" w:sz="0" w:space="0" w:color="auto"/>
                <w:right w:val="none" w:sz="0" w:space="0" w:color="auto"/>
              </w:divBdr>
            </w:div>
            <w:div w:id="65609522">
              <w:marLeft w:val="0"/>
              <w:marRight w:val="0"/>
              <w:marTop w:val="0"/>
              <w:marBottom w:val="0"/>
              <w:divBdr>
                <w:top w:val="none" w:sz="0" w:space="0" w:color="auto"/>
                <w:left w:val="none" w:sz="0" w:space="0" w:color="auto"/>
                <w:bottom w:val="none" w:sz="0" w:space="0" w:color="auto"/>
                <w:right w:val="none" w:sz="0" w:space="0" w:color="auto"/>
              </w:divBdr>
            </w:div>
            <w:div w:id="84572617">
              <w:marLeft w:val="0"/>
              <w:marRight w:val="0"/>
              <w:marTop w:val="0"/>
              <w:marBottom w:val="0"/>
              <w:divBdr>
                <w:top w:val="none" w:sz="0" w:space="0" w:color="auto"/>
                <w:left w:val="none" w:sz="0" w:space="0" w:color="auto"/>
                <w:bottom w:val="none" w:sz="0" w:space="0" w:color="auto"/>
                <w:right w:val="none" w:sz="0" w:space="0" w:color="auto"/>
              </w:divBdr>
            </w:div>
            <w:div w:id="93593426">
              <w:marLeft w:val="0"/>
              <w:marRight w:val="0"/>
              <w:marTop w:val="0"/>
              <w:marBottom w:val="0"/>
              <w:divBdr>
                <w:top w:val="none" w:sz="0" w:space="0" w:color="auto"/>
                <w:left w:val="none" w:sz="0" w:space="0" w:color="auto"/>
                <w:bottom w:val="none" w:sz="0" w:space="0" w:color="auto"/>
                <w:right w:val="none" w:sz="0" w:space="0" w:color="auto"/>
              </w:divBdr>
            </w:div>
            <w:div w:id="94444636">
              <w:marLeft w:val="0"/>
              <w:marRight w:val="0"/>
              <w:marTop w:val="0"/>
              <w:marBottom w:val="0"/>
              <w:divBdr>
                <w:top w:val="none" w:sz="0" w:space="0" w:color="auto"/>
                <w:left w:val="none" w:sz="0" w:space="0" w:color="auto"/>
                <w:bottom w:val="none" w:sz="0" w:space="0" w:color="auto"/>
                <w:right w:val="none" w:sz="0" w:space="0" w:color="auto"/>
              </w:divBdr>
            </w:div>
            <w:div w:id="98069983">
              <w:marLeft w:val="0"/>
              <w:marRight w:val="0"/>
              <w:marTop w:val="0"/>
              <w:marBottom w:val="0"/>
              <w:divBdr>
                <w:top w:val="none" w:sz="0" w:space="0" w:color="auto"/>
                <w:left w:val="none" w:sz="0" w:space="0" w:color="auto"/>
                <w:bottom w:val="none" w:sz="0" w:space="0" w:color="auto"/>
                <w:right w:val="none" w:sz="0" w:space="0" w:color="auto"/>
              </w:divBdr>
            </w:div>
            <w:div w:id="98257921">
              <w:marLeft w:val="0"/>
              <w:marRight w:val="0"/>
              <w:marTop w:val="0"/>
              <w:marBottom w:val="0"/>
              <w:divBdr>
                <w:top w:val="none" w:sz="0" w:space="0" w:color="auto"/>
                <w:left w:val="none" w:sz="0" w:space="0" w:color="auto"/>
                <w:bottom w:val="none" w:sz="0" w:space="0" w:color="auto"/>
                <w:right w:val="none" w:sz="0" w:space="0" w:color="auto"/>
              </w:divBdr>
            </w:div>
            <w:div w:id="98911931">
              <w:marLeft w:val="0"/>
              <w:marRight w:val="0"/>
              <w:marTop w:val="0"/>
              <w:marBottom w:val="0"/>
              <w:divBdr>
                <w:top w:val="none" w:sz="0" w:space="0" w:color="auto"/>
                <w:left w:val="none" w:sz="0" w:space="0" w:color="auto"/>
                <w:bottom w:val="none" w:sz="0" w:space="0" w:color="auto"/>
                <w:right w:val="none" w:sz="0" w:space="0" w:color="auto"/>
              </w:divBdr>
            </w:div>
            <w:div w:id="99380054">
              <w:marLeft w:val="0"/>
              <w:marRight w:val="0"/>
              <w:marTop w:val="0"/>
              <w:marBottom w:val="0"/>
              <w:divBdr>
                <w:top w:val="none" w:sz="0" w:space="0" w:color="auto"/>
                <w:left w:val="none" w:sz="0" w:space="0" w:color="auto"/>
                <w:bottom w:val="none" w:sz="0" w:space="0" w:color="auto"/>
                <w:right w:val="none" w:sz="0" w:space="0" w:color="auto"/>
              </w:divBdr>
            </w:div>
            <w:div w:id="106388839">
              <w:marLeft w:val="0"/>
              <w:marRight w:val="0"/>
              <w:marTop w:val="0"/>
              <w:marBottom w:val="0"/>
              <w:divBdr>
                <w:top w:val="none" w:sz="0" w:space="0" w:color="auto"/>
                <w:left w:val="none" w:sz="0" w:space="0" w:color="auto"/>
                <w:bottom w:val="none" w:sz="0" w:space="0" w:color="auto"/>
                <w:right w:val="none" w:sz="0" w:space="0" w:color="auto"/>
              </w:divBdr>
            </w:div>
            <w:div w:id="109477879">
              <w:marLeft w:val="0"/>
              <w:marRight w:val="0"/>
              <w:marTop w:val="0"/>
              <w:marBottom w:val="0"/>
              <w:divBdr>
                <w:top w:val="none" w:sz="0" w:space="0" w:color="auto"/>
                <w:left w:val="none" w:sz="0" w:space="0" w:color="auto"/>
                <w:bottom w:val="none" w:sz="0" w:space="0" w:color="auto"/>
                <w:right w:val="none" w:sz="0" w:space="0" w:color="auto"/>
              </w:divBdr>
            </w:div>
            <w:div w:id="112747226">
              <w:marLeft w:val="0"/>
              <w:marRight w:val="0"/>
              <w:marTop w:val="0"/>
              <w:marBottom w:val="0"/>
              <w:divBdr>
                <w:top w:val="none" w:sz="0" w:space="0" w:color="auto"/>
                <w:left w:val="none" w:sz="0" w:space="0" w:color="auto"/>
                <w:bottom w:val="none" w:sz="0" w:space="0" w:color="auto"/>
                <w:right w:val="none" w:sz="0" w:space="0" w:color="auto"/>
              </w:divBdr>
            </w:div>
            <w:div w:id="113326297">
              <w:marLeft w:val="0"/>
              <w:marRight w:val="0"/>
              <w:marTop w:val="0"/>
              <w:marBottom w:val="0"/>
              <w:divBdr>
                <w:top w:val="none" w:sz="0" w:space="0" w:color="auto"/>
                <w:left w:val="none" w:sz="0" w:space="0" w:color="auto"/>
                <w:bottom w:val="none" w:sz="0" w:space="0" w:color="auto"/>
                <w:right w:val="none" w:sz="0" w:space="0" w:color="auto"/>
              </w:divBdr>
            </w:div>
            <w:div w:id="119107048">
              <w:marLeft w:val="0"/>
              <w:marRight w:val="0"/>
              <w:marTop w:val="0"/>
              <w:marBottom w:val="0"/>
              <w:divBdr>
                <w:top w:val="none" w:sz="0" w:space="0" w:color="auto"/>
                <w:left w:val="none" w:sz="0" w:space="0" w:color="auto"/>
                <w:bottom w:val="none" w:sz="0" w:space="0" w:color="auto"/>
                <w:right w:val="none" w:sz="0" w:space="0" w:color="auto"/>
              </w:divBdr>
            </w:div>
            <w:div w:id="119422536">
              <w:marLeft w:val="0"/>
              <w:marRight w:val="0"/>
              <w:marTop w:val="0"/>
              <w:marBottom w:val="0"/>
              <w:divBdr>
                <w:top w:val="none" w:sz="0" w:space="0" w:color="auto"/>
                <w:left w:val="none" w:sz="0" w:space="0" w:color="auto"/>
                <w:bottom w:val="none" w:sz="0" w:space="0" w:color="auto"/>
                <w:right w:val="none" w:sz="0" w:space="0" w:color="auto"/>
              </w:divBdr>
            </w:div>
            <w:div w:id="120654502">
              <w:marLeft w:val="0"/>
              <w:marRight w:val="0"/>
              <w:marTop w:val="0"/>
              <w:marBottom w:val="0"/>
              <w:divBdr>
                <w:top w:val="none" w:sz="0" w:space="0" w:color="auto"/>
                <w:left w:val="none" w:sz="0" w:space="0" w:color="auto"/>
                <w:bottom w:val="none" w:sz="0" w:space="0" w:color="auto"/>
                <w:right w:val="none" w:sz="0" w:space="0" w:color="auto"/>
              </w:divBdr>
            </w:div>
            <w:div w:id="122042628">
              <w:marLeft w:val="0"/>
              <w:marRight w:val="0"/>
              <w:marTop w:val="0"/>
              <w:marBottom w:val="0"/>
              <w:divBdr>
                <w:top w:val="none" w:sz="0" w:space="0" w:color="auto"/>
                <w:left w:val="none" w:sz="0" w:space="0" w:color="auto"/>
                <w:bottom w:val="none" w:sz="0" w:space="0" w:color="auto"/>
                <w:right w:val="none" w:sz="0" w:space="0" w:color="auto"/>
              </w:divBdr>
            </w:div>
            <w:div w:id="122118068">
              <w:marLeft w:val="0"/>
              <w:marRight w:val="0"/>
              <w:marTop w:val="0"/>
              <w:marBottom w:val="0"/>
              <w:divBdr>
                <w:top w:val="none" w:sz="0" w:space="0" w:color="auto"/>
                <w:left w:val="none" w:sz="0" w:space="0" w:color="auto"/>
                <w:bottom w:val="none" w:sz="0" w:space="0" w:color="auto"/>
                <w:right w:val="none" w:sz="0" w:space="0" w:color="auto"/>
              </w:divBdr>
            </w:div>
            <w:div w:id="123695390">
              <w:marLeft w:val="0"/>
              <w:marRight w:val="0"/>
              <w:marTop w:val="0"/>
              <w:marBottom w:val="0"/>
              <w:divBdr>
                <w:top w:val="none" w:sz="0" w:space="0" w:color="auto"/>
                <w:left w:val="none" w:sz="0" w:space="0" w:color="auto"/>
                <w:bottom w:val="none" w:sz="0" w:space="0" w:color="auto"/>
                <w:right w:val="none" w:sz="0" w:space="0" w:color="auto"/>
              </w:divBdr>
            </w:div>
            <w:div w:id="130289829">
              <w:marLeft w:val="0"/>
              <w:marRight w:val="0"/>
              <w:marTop w:val="0"/>
              <w:marBottom w:val="0"/>
              <w:divBdr>
                <w:top w:val="none" w:sz="0" w:space="0" w:color="auto"/>
                <w:left w:val="none" w:sz="0" w:space="0" w:color="auto"/>
                <w:bottom w:val="none" w:sz="0" w:space="0" w:color="auto"/>
                <w:right w:val="none" w:sz="0" w:space="0" w:color="auto"/>
              </w:divBdr>
            </w:div>
            <w:div w:id="131674777">
              <w:marLeft w:val="0"/>
              <w:marRight w:val="0"/>
              <w:marTop w:val="0"/>
              <w:marBottom w:val="0"/>
              <w:divBdr>
                <w:top w:val="none" w:sz="0" w:space="0" w:color="auto"/>
                <w:left w:val="none" w:sz="0" w:space="0" w:color="auto"/>
                <w:bottom w:val="none" w:sz="0" w:space="0" w:color="auto"/>
                <w:right w:val="none" w:sz="0" w:space="0" w:color="auto"/>
              </w:divBdr>
            </w:div>
            <w:div w:id="135269262">
              <w:marLeft w:val="0"/>
              <w:marRight w:val="0"/>
              <w:marTop w:val="0"/>
              <w:marBottom w:val="0"/>
              <w:divBdr>
                <w:top w:val="none" w:sz="0" w:space="0" w:color="auto"/>
                <w:left w:val="none" w:sz="0" w:space="0" w:color="auto"/>
                <w:bottom w:val="none" w:sz="0" w:space="0" w:color="auto"/>
                <w:right w:val="none" w:sz="0" w:space="0" w:color="auto"/>
              </w:divBdr>
            </w:div>
            <w:div w:id="135952679">
              <w:marLeft w:val="0"/>
              <w:marRight w:val="0"/>
              <w:marTop w:val="0"/>
              <w:marBottom w:val="0"/>
              <w:divBdr>
                <w:top w:val="none" w:sz="0" w:space="0" w:color="auto"/>
                <w:left w:val="none" w:sz="0" w:space="0" w:color="auto"/>
                <w:bottom w:val="none" w:sz="0" w:space="0" w:color="auto"/>
                <w:right w:val="none" w:sz="0" w:space="0" w:color="auto"/>
              </w:divBdr>
            </w:div>
            <w:div w:id="136067771">
              <w:marLeft w:val="0"/>
              <w:marRight w:val="0"/>
              <w:marTop w:val="0"/>
              <w:marBottom w:val="0"/>
              <w:divBdr>
                <w:top w:val="none" w:sz="0" w:space="0" w:color="auto"/>
                <w:left w:val="none" w:sz="0" w:space="0" w:color="auto"/>
                <w:bottom w:val="none" w:sz="0" w:space="0" w:color="auto"/>
                <w:right w:val="none" w:sz="0" w:space="0" w:color="auto"/>
              </w:divBdr>
            </w:div>
            <w:div w:id="143275954">
              <w:marLeft w:val="0"/>
              <w:marRight w:val="0"/>
              <w:marTop w:val="0"/>
              <w:marBottom w:val="0"/>
              <w:divBdr>
                <w:top w:val="none" w:sz="0" w:space="0" w:color="auto"/>
                <w:left w:val="none" w:sz="0" w:space="0" w:color="auto"/>
                <w:bottom w:val="none" w:sz="0" w:space="0" w:color="auto"/>
                <w:right w:val="none" w:sz="0" w:space="0" w:color="auto"/>
              </w:divBdr>
            </w:div>
            <w:div w:id="147289131">
              <w:marLeft w:val="0"/>
              <w:marRight w:val="0"/>
              <w:marTop w:val="0"/>
              <w:marBottom w:val="0"/>
              <w:divBdr>
                <w:top w:val="none" w:sz="0" w:space="0" w:color="auto"/>
                <w:left w:val="none" w:sz="0" w:space="0" w:color="auto"/>
                <w:bottom w:val="none" w:sz="0" w:space="0" w:color="auto"/>
                <w:right w:val="none" w:sz="0" w:space="0" w:color="auto"/>
              </w:divBdr>
            </w:div>
            <w:div w:id="148375844">
              <w:marLeft w:val="0"/>
              <w:marRight w:val="0"/>
              <w:marTop w:val="0"/>
              <w:marBottom w:val="0"/>
              <w:divBdr>
                <w:top w:val="none" w:sz="0" w:space="0" w:color="auto"/>
                <w:left w:val="none" w:sz="0" w:space="0" w:color="auto"/>
                <w:bottom w:val="none" w:sz="0" w:space="0" w:color="auto"/>
                <w:right w:val="none" w:sz="0" w:space="0" w:color="auto"/>
              </w:divBdr>
            </w:div>
            <w:div w:id="155338452">
              <w:marLeft w:val="0"/>
              <w:marRight w:val="0"/>
              <w:marTop w:val="0"/>
              <w:marBottom w:val="0"/>
              <w:divBdr>
                <w:top w:val="none" w:sz="0" w:space="0" w:color="auto"/>
                <w:left w:val="none" w:sz="0" w:space="0" w:color="auto"/>
                <w:bottom w:val="none" w:sz="0" w:space="0" w:color="auto"/>
                <w:right w:val="none" w:sz="0" w:space="0" w:color="auto"/>
              </w:divBdr>
            </w:div>
            <w:div w:id="155390568">
              <w:marLeft w:val="0"/>
              <w:marRight w:val="0"/>
              <w:marTop w:val="0"/>
              <w:marBottom w:val="0"/>
              <w:divBdr>
                <w:top w:val="none" w:sz="0" w:space="0" w:color="auto"/>
                <w:left w:val="none" w:sz="0" w:space="0" w:color="auto"/>
                <w:bottom w:val="none" w:sz="0" w:space="0" w:color="auto"/>
                <w:right w:val="none" w:sz="0" w:space="0" w:color="auto"/>
              </w:divBdr>
            </w:div>
            <w:div w:id="159545390">
              <w:marLeft w:val="0"/>
              <w:marRight w:val="0"/>
              <w:marTop w:val="0"/>
              <w:marBottom w:val="0"/>
              <w:divBdr>
                <w:top w:val="none" w:sz="0" w:space="0" w:color="auto"/>
                <w:left w:val="none" w:sz="0" w:space="0" w:color="auto"/>
                <w:bottom w:val="none" w:sz="0" w:space="0" w:color="auto"/>
                <w:right w:val="none" w:sz="0" w:space="0" w:color="auto"/>
              </w:divBdr>
            </w:div>
            <w:div w:id="177087787">
              <w:marLeft w:val="0"/>
              <w:marRight w:val="0"/>
              <w:marTop w:val="0"/>
              <w:marBottom w:val="0"/>
              <w:divBdr>
                <w:top w:val="none" w:sz="0" w:space="0" w:color="auto"/>
                <w:left w:val="none" w:sz="0" w:space="0" w:color="auto"/>
                <w:bottom w:val="none" w:sz="0" w:space="0" w:color="auto"/>
                <w:right w:val="none" w:sz="0" w:space="0" w:color="auto"/>
              </w:divBdr>
            </w:div>
            <w:div w:id="180170450">
              <w:marLeft w:val="0"/>
              <w:marRight w:val="0"/>
              <w:marTop w:val="0"/>
              <w:marBottom w:val="0"/>
              <w:divBdr>
                <w:top w:val="none" w:sz="0" w:space="0" w:color="auto"/>
                <w:left w:val="none" w:sz="0" w:space="0" w:color="auto"/>
                <w:bottom w:val="none" w:sz="0" w:space="0" w:color="auto"/>
                <w:right w:val="none" w:sz="0" w:space="0" w:color="auto"/>
              </w:divBdr>
            </w:div>
            <w:div w:id="184371101">
              <w:marLeft w:val="0"/>
              <w:marRight w:val="0"/>
              <w:marTop w:val="0"/>
              <w:marBottom w:val="0"/>
              <w:divBdr>
                <w:top w:val="none" w:sz="0" w:space="0" w:color="auto"/>
                <w:left w:val="none" w:sz="0" w:space="0" w:color="auto"/>
                <w:bottom w:val="none" w:sz="0" w:space="0" w:color="auto"/>
                <w:right w:val="none" w:sz="0" w:space="0" w:color="auto"/>
              </w:divBdr>
            </w:div>
            <w:div w:id="206644991">
              <w:marLeft w:val="0"/>
              <w:marRight w:val="0"/>
              <w:marTop w:val="0"/>
              <w:marBottom w:val="0"/>
              <w:divBdr>
                <w:top w:val="none" w:sz="0" w:space="0" w:color="auto"/>
                <w:left w:val="none" w:sz="0" w:space="0" w:color="auto"/>
                <w:bottom w:val="none" w:sz="0" w:space="0" w:color="auto"/>
                <w:right w:val="none" w:sz="0" w:space="0" w:color="auto"/>
              </w:divBdr>
            </w:div>
            <w:div w:id="213739303">
              <w:marLeft w:val="0"/>
              <w:marRight w:val="0"/>
              <w:marTop w:val="0"/>
              <w:marBottom w:val="0"/>
              <w:divBdr>
                <w:top w:val="none" w:sz="0" w:space="0" w:color="auto"/>
                <w:left w:val="none" w:sz="0" w:space="0" w:color="auto"/>
                <w:bottom w:val="none" w:sz="0" w:space="0" w:color="auto"/>
                <w:right w:val="none" w:sz="0" w:space="0" w:color="auto"/>
              </w:divBdr>
            </w:div>
            <w:div w:id="223683453">
              <w:marLeft w:val="0"/>
              <w:marRight w:val="0"/>
              <w:marTop w:val="0"/>
              <w:marBottom w:val="0"/>
              <w:divBdr>
                <w:top w:val="none" w:sz="0" w:space="0" w:color="auto"/>
                <w:left w:val="none" w:sz="0" w:space="0" w:color="auto"/>
                <w:bottom w:val="none" w:sz="0" w:space="0" w:color="auto"/>
                <w:right w:val="none" w:sz="0" w:space="0" w:color="auto"/>
              </w:divBdr>
            </w:div>
            <w:div w:id="225458380">
              <w:marLeft w:val="0"/>
              <w:marRight w:val="0"/>
              <w:marTop w:val="0"/>
              <w:marBottom w:val="0"/>
              <w:divBdr>
                <w:top w:val="none" w:sz="0" w:space="0" w:color="auto"/>
                <w:left w:val="none" w:sz="0" w:space="0" w:color="auto"/>
                <w:bottom w:val="none" w:sz="0" w:space="0" w:color="auto"/>
                <w:right w:val="none" w:sz="0" w:space="0" w:color="auto"/>
              </w:divBdr>
            </w:div>
            <w:div w:id="231547561">
              <w:marLeft w:val="0"/>
              <w:marRight w:val="0"/>
              <w:marTop w:val="0"/>
              <w:marBottom w:val="0"/>
              <w:divBdr>
                <w:top w:val="none" w:sz="0" w:space="0" w:color="auto"/>
                <w:left w:val="none" w:sz="0" w:space="0" w:color="auto"/>
                <w:bottom w:val="none" w:sz="0" w:space="0" w:color="auto"/>
                <w:right w:val="none" w:sz="0" w:space="0" w:color="auto"/>
              </w:divBdr>
            </w:div>
            <w:div w:id="232934255">
              <w:marLeft w:val="0"/>
              <w:marRight w:val="0"/>
              <w:marTop w:val="0"/>
              <w:marBottom w:val="0"/>
              <w:divBdr>
                <w:top w:val="none" w:sz="0" w:space="0" w:color="auto"/>
                <w:left w:val="none" w:sz="0" w:space="0" w:color="auto"/>
                <w:bottom w:val="none" w:sz="0" w:space="0" w:color="auto"/>
                <w:right w:val="none" w:sz="0" w:space="0" w:color="auto"/>
              </w:divBdr>
            </w:div>
            <w:div w:id="246813519">
              <w:marLeft w:val="0"/>
              <w:marRight w:val="0"/>
              <w:marTop w:val="0"/>
              <w:marBottom w:val="0"/>
              <w:divBdr>
                <w:top w:val="none" w:sz="0" w:space="0" w:color="auto"/>
                <w:left w:val="none" w:sz="0" w:space="0" w:color="auto"/>
                <w:bottom w:val="none" w:sz="0" w:space="0" w:color="auto"/>
                <w:right w:val="none" w:sz="0" w:space="0" w:color="auto"/>
              </w:divBdr>
            </w:div>
            <w:div w:id="248002648">
              <w:marLeft w:val="0"/>
              <w:marRight w:val="0"/>
              <w:marTop w:val="0"/>
              <w:marBottom w:val="0"/>
              <w:divBdr>
                <w:top w:val="none" w:sz="0" w:space="0" w:color="auto"/>
                <w:left w:val="none" w:sz="0" w:space="0" w:color="auto"/>
                <w:bottom w:val="none" w:sz="0" w:space="0" w:color="auto"/>
                <w:right w:val="none" w:sz="0" w:space="0" w:color="auto"/>
              </w:divBdr>
            </w:div>
            <w:div w:id="248004574">
              <w:marLeft w:val="0"/>
              <w:marRight w:val="0"/>
              <w:marTop w:val="0"/>
              <w:marBottom w:val="0"/>
              <w:divBdr>
                <w:top w:val="none" w:sz="0" w:space="0" w:color="auto"/>
                <w:left w:val="none" w:sz="0" w:space="0" w:color="auto"/>
                <w:bottom w:val="none" w:sz="0" w:space="0" w:color="auto"/>
                <w:right w:val="none" w:sz="0" w:space="0" w:color="auto"/>
              </w:divBdr>
            </w:div>
            <w:div w:id="249432003">
              <w:marLeft w:val="0"/>
              <w:marRight w:val="0"/>
              <w:marTop w:val="0"/>
              <w:marBottom w:val="0"/>
              <w:divBdr>
                <w:top w:val="none" w:sz="0" w:space="0" w:color="auto"/>
                <w:left w:val="none" w:sz="0" w:space="0" w:color="auto"/>
                <w:bottom w:val="none" w:sz="0" w:space="0" w:color="auto"/>
                <w:right w:val="none" w:sz="0" w:space="0" w:color="auto"/>
              </w:divBdr>
            </w:div>
            <w:div w:id="253172178">
              <w:marLeft w:val="0"/>
              <w:marRight w:val="0"/>
              <w:marTop w:val="0"/>
              <w:marBottom w:val="0"/>
              <w:divBdr>
                <w:top w:val="none" w:sz="0" w:space="0" w:color="auto"/>
                <w:left w:val="none" w:sz="0" w:space="0" w:color="auto"/>
                <w:bottom w:val="none" w:sz="0" w:space="0" w:color="auto"/>
                <w:right w:val="none" w:sz="0" w:space="0" w:color="auto"/>
              </w:divBdr>
            </w:div>
            <w:div w:id="253512926">
              <w:marLeft w:val="0"/>
              <w:marRight w:val="0"/>
              <w:marTop w:val="0"/>
              <w:marBottom w:val="0"/>
              <w:divBdr>
                <w:top w:val="none" w:sz="0" w:space="0" w:color="auto"/>
                <w:left w:val="none" w:sz="0" w:space="0" w:color="auto"/>
                <w:bottom w:val="none" w:sz="0" w:space="0" w:color="auto"/>
                <w:right w:val="none" w:sz="0" w:space="0" w:color="auto"/>
              </w:divBdr>
            </w:div>
            <w:div w:id="255360437">
              <w:marLeft w:val="0"/>
              <w:marRight w:val="0"/>
              <w:marTop w:val="0"/>
              <w:marBottom w:val="0"/>
              <w:divBdr>
                <w:top w:val="none" w:sz="0" w:space="0" w:color="auto"/>
                <w:left w:val="none" w:sz="0" w:space="0" w:color="auto"/>
                <w:bottom w:val="none" w:sz="0" w:space="0" w:color="auto"/>
                <w:right w:val="none" w:sz="0" w:space="0" w:color="auto"/>
              </w:divBdr>
            </w:div>
            <w:div w:id="259219221">
              <w:marLeft w:val="0"/>
              <w:marRight w:val="0"/>
              <w:marTop w:val="0"/>
              <w:marBottom w:val="0"/>
              <w:divBdr>
                <w:top w:val="none" w:sz="0" w:space="0" w:color="auto"/>
                <w:left w:val="none" w:sz="0" w:space="0" w:color="auto"/>
                <w:bottom w:val="none" w:sz="0" w:space="0" w:color="auto"/>
                <w:right w:val="none" w:sz="0" w:space="0" w:color="auto"/>
              </w:divBdr>
            </w:div>
            <w:div w:id="259874307">
              <w:marLeft w:val="0"/>
              <w:marRight w:val="0"/>
              <w:marTop w:val="0"/>
              <w:marBottom w:val="0"/>
              <w:divBdr>
                <w:top w:val="none" w:sz="0" w:space="0" w:color="auto"/>
                <w:left w:val="none" w:sz="0" w:space="0" w:color="auto"/>
                <w:bottom w:val="none" w:sz="0" w:space="0" w:color="auto"/>
                <w:right w:val="none" w:sz="0" w:space="0" w:color="auto"/>
              </w:divBdr>
            </w:div>
            <w:div w:id="266012780">
              <w:marLeft w:val="0"/>
              <w:marRight w:val="0"/>
              <w:marTop w:val="0"/>
              <w:marBottom w:val="0"/>
              <w:divBdr>
                <w:top w:val="none" w:sz="0" w:space="0" w:color="auto"/>
                <w:left w:val="none" w:sz="0" w:space="0" w:color="auto"/>
                <w:bottom w:val="none" w:sz="0" w:space="0" w:color="auto"/>
                <w:right w:val="none" w:sz="0" w:space="0" w:color="auto"/>
              </w:divBdr>
            </w:div>
            <w:div w:id="296107170">
              <w:marLeft w:val="0"/>
              <w:marRight w:val="0"/>
              <w:marTop w:val="0"/>
              <w:marBottom w:val="0"/>
              <w:divBdr>
                <w:top w:val="none" w:sz="0" w:space="0" w:color="auto"/>
                <w:left w:val="none" w:sz="0" w:space="0" w:color="auto"/>
                <w:bottom w:val="none" w:sz="0" w:space="0" w:color="auto"/>
                <w:right w:val="none" w:sz="0" w:space="0" w:color="auto"/>
              </w:divBdr>
            </w:div>
            <w:div w:id="301616139">
              <w:marLeft w:val="0"/>
              <w:marRight w:val="0"/>
              <w:marTop w:val="0"/>
              <w:marBottom w:val="0"/>
              <w:divBdr>
                <w:top w:val="none" w:sz="0" w:space="0" w:color="auto"/>
                <w:left w:val="none" w:sz="0" w:space="0" w:color="auto"/>
                <w:bottom w:val="none" w:sz="0" w:space="0" w:color="auto"/>
                <w:right w:val="none" w:sz="0" w:space="0" w:color="auto"/>
              </w:divBdr>
            </w:div>
            <w:div w:id="306669775">
              <w:marLeft w:val="0"/>
              <w:marRight w:val="0"/>
              <w:marTop w:val="0"/>
              <w:marBottom w:val="0"/>
              <w:divBdr>
                <w:top w:val="none" w:sz="0" w:space="0" w:color="auto"/>
                <w:left w:val="none" w:sz="0" w:space="0" w:color="auto"/>
                <w:bottom w:val="none" w:sz="0" w:space="0" w:color="auto"/>
                <w:right w:val="none" w:sz="0" w:space="0" w:color="auto"/>
              </w:divBdr>
            </w:div>
            <w:div w:id="315112555">
              <w:marLeft w:val="0"/>
              <w:marRight w:val="0"/>
              <w:marTop w:val="0"/>
              <w:marBottom w:val="0"/>
              <w:divBdr>
                <w:top w:val="none" w:sz="0" w:space="0" w:color="auto"/>
                <w:left w:val="none" w:sz="0" w:space="0" w:color="auto"/>
                <w:bottom w:val="none" w:sz="0" w:space="0" w:color="auto"/>
                <w:right w:val="none" w:sz="0" w:space="0" w:color="auto"/>
              </w:divBdr>
            </w:div>
            <w:div w:id="321587346">
              <w:marLeft w:val="0"/>
              <w:marRight w:val="0"/>
              <w:marTop w:val="0"/>
              <w:marBottom w:val="0"/>
              <w:divBdr>
                <w:top w:val="none" w:sz="0" w:space="0" w:color="auto"/>
                <w:left w:val="none" w:sz="0" w:space="0" w:color="auto"/>
                <w:bottom w:val="none" w:sz="0" w:space="0" w:color="auto"/>
                <w:right w:val="none" w:sz="0" w:space="0" w:color="auto"/>
              </w:divBdr>
            </w:div>
            <w:div w:id="325791098">
              <w:marLeft w:val="0"/>
              <w:marRight w:val="0"/>
              <w:marTop w:val="0"/>
              <w:marBottom w:val="0"/>
              <w:divBdr>
                <w:top w:val="none" w:sz="0" w:space="0" w:color="auto"/>
                <w:left w:val="none" w:sz="0" w:space="0" w:color="auto"/>
                <w:bottom w:val="none" w:sz="0" w:space="0" w:color="auto"/>
                <w:right w:val="none" w:sz="0" w:space="0" w:color="auto"/>
              </w:divBdr>
            </w:div>
            <w:div w:id="333148892">
              <w:marLeft w:val="0"/>
              <w:marRight w:val="0"/>
              <w:marTop w:val="0"/>
              <w:marBottom w:val="0"/>
              <w:divBdr>
                <w:top w:val="none" w:sz="0" w:space="0" w:color="auto"/>
                <w:left w:val="none" w:sz="0" w:space="0" w:color="auto"/>
                <w:bottom w:val="none" w:sz="0" w:space="0" w:color="auto"/>
                <w:right w:val="none" w:sz="0" w:space="0" w:color="auto"/>
              </w:divBdr>
            </w:div>
            <w:div w:id="339507892">
              <w:marLeft w:val="0"/>
              <w:marRight w:val="0"/>
              <w:marTop w:val="0"/>
              <w:marBottom w:val="0"/>
              <w:divBdr>
                <w:top w:val="none" w:sz="0" w:space="0" w:color="auto"/>
                <w:left w:val="none" w:sz="0" w:space="0" w:color="auto"/>
                <w:bottom w:val="none" w:sz="0" w:space="0" w:color="auto"/>
                <w:right w:val="none" w:sz="0" w:space="0" w:color="auto"/>
              </w:divBdr>
            </w:div>
            <w:div w:id="343285016">
              <w:marLeft w:val="0"/>
              <w:marRight w:val="0"/>
              <w:marTop w:val="0"/>
              <w:marBottom w:val="0"/>
              <w:divBdr>
                <w:top w:val="none" w:sz="0" w:space="0" w:color="auto"/>
                <w:left w:val="none" w:sz="0" w:space="0" w:color="auto"/>
                <w:bottom w:val="none" w:sz="0" w:space="0" w:color="auto"/>
                <w:right w:val="none" w:sz="0" w:space="0" w:color="auto"/>
              </w:divBdr>
            </w:div>
            <w:div w:id="347872505">
              <w:marLeft w:val="0"/>
              <w:marRight w:val="0"/>
              <w:marTop w:val="0"/>
              <w:marBottom w:val="0"/>
              <w:divBdr>
                <w:top w:val="none" w:sz="0" w:space="0" w:color="auto"/>
                <w:left w:val="none" w:sz="0" w:space="0" w:color="auto"/>
                <w:bottom w:val="none" w:sz="0" w:space="0" w:color="auto"/>
                <w:right w:val="none" w:sz="0" w:space="0" w:color="auto"/>
              </w:divBdr>
            </w:div>
            <w:div w:id="352801030">
              <w:marLeft w:val="0"/>
              <w:marRight w:val="0"/>
              <w:marTop w:val="0"/>
              <w:marBottom w:val="0"/>
              <w:divBdr>
                <w:top w:val="none" w:sz="0" w:space="0" w:color="auto"/>
                <w:left w:val="none" w:sz="0" w:space="0" w:color="auto"/>
                <w:bottom w:val="none" w:sz="0" w:space="0" w:color="auto"/>
                <w:right w:val="none" w:sz="0" w:space="0" w:color="auto"/>
              </w:divBdr>
            </w:div>
            <w:div w:id="358242004">
              <w:marLeft w:val="0"/>
              <w:marRight w:val="0"/>
              <w:marTop w:val="0"/>
              <w:marBottom w:val="0"/>
              <w:divBdr>
                <w:top w:val="none" w:sz="0" w:space="0" w:color="auto"/>
                <w:left w:val="none" w:sz="0" w:space="0" w:color="auto"/>
                <w:bottom w:val="none" w:sz="0" w:space="0" w:color="auto"/>
                <w:right w:val="none" w:sz="0" w:space="0" w:color="auto"/>
              </w:divBdr>
            </w:div>
            <w:div w:id="371078604">
              <w:marLeft w:val="0"/>
              <w:marRight w:val="0"/>
              <w:marTop w:val="0"/>
              <w:marBottom w:val="0"/>
              <w:divBdr>
                <w:top w:val="none" w:sz="0" w:space="0" w:color="auto"/>
                <w:left w:val="none" w:sz="0" w:space="0" w:color="auto"/>
                <w:bottom w:val="none" w:sz="0" w:space="0" w:color="auto"/>
                <w:right w:val="none" w:sz="0" w:space="0" w:color="auto"/>
              </w:divBdr>
            </w:div>
            <w:div w:id="371686799">
              <w:marLeft w:val="0"/>
              <w:marRight w:val="0"/>
              <w:marTop w:val="0"/>
              <w:marBottom w:val="0"/>
              <w:divBdr>
                <w:top w:val="none" w:sz="0" w:space="0" w:color="auto"/>
                <w:left w:val="none" w:sz="0" w:space="0" w:color="auto"/>
                <w:bottom w:val="none" w:sz="0" w:space="0" w:color="auto"/>
                <w:right w:val="none" w:sz="0" w:space="0" w:color="auto"/>
              </w:divBdr>
            </w:div>
            <w:div w:id="373964301">
              <w:marLeft w:val="0"/>
              <w:marRight w:val="0"/>
              <w:marTop w:val="0"/>
              <w:marBottom w:val="0"/>
              <w:divBdr>
                <w:top w:val="none" w:sz="0" w:space="0" w:color="auto"/>
                <w:left w:val="none" w:sz="0" w:space="0" w:color="auto"/>
                <w:bottom w:val="none" w:sz="0" w:space="0" w:color="auto"/>
                <w:right w:val="none" w:sz="0" w:space="0" w:color="auto"/>
              </w:divBdr>
            </w:div>
            <w:div w:id="377360695">
              <w:marLeft w:val="0"/>
              <w:marRight w:val="0"/>
              <w:marTop w:val="0"/>
              <w:marBottom w:val="0"/>
              <w:divBdr>
                <w:top w:val="none" w:sz="0" w:space="0" w:color="auto"/>
                <w:left w:val="none" w:sz="0" w:space="0" w:color="auto"/>
                <w:bottom w:val="none" w:sz="0" w:space="0" w:color="auto"/>
                <w:right w:val="none" w:sz="0" w:space="0" w:color="auto"/>
              </w:divBdr>
            </w:div>
            <w:div w:id="378163113">
              <w:marLeft w:val="0"/>
              <w:marRight w:val="0"/>
              <w:marTop w:val="0"/>
              <w:marBottom w:val="0"/>
              <w:divBdr>
                <w:top w:val="none" w:sz="0" w:space="0" w:color="auto"/>
                <w:left w:val="none" w:sz="0" w:space="0" w:color="auto"/>
                <w:bottom w:val="none" w:sz="0" w:space="0" w:color="auto"/>
                <w:right w:val="none" w:sz="0" w:space="0" w:color="auto"/>
              </w:divBdr>
            </w:div>
            <w:div w:id="380595035">
              <w:marLeft w:val="0"/>
              <w:marRight w:val="0"/>
              <w:marTop w:val="0"/>
              <w:marBottom w:val="0"/>
              <w:divBdr>
                <w:top w:val="none" w:sz="0" w:space="0" w:color="auto"/>
                <w:left w:val="none" w:sz="0" w:space="0" w:color="auto"/>
                <w:bottom w:val="none" w:sz="0" w:space="0" w:color="auto"/>
                <w:right w:val="none" w:sz="0" w:space="0" w:color="auto"/>
              </w:divBdr>
            </w:div>
            <w:div w:id="394596377">
              <w:marLeft w:val="0"/>
              <w:marRight w:val="0"/>
              <w:marTop w:val="0"/>
              <w:marBottom w:val="0"/>
              <w:divBdr>
                <w:top w:val="none" w:sz="0" w:space="0" w:color="auto"/>
                <w:left w:val="none" w:sz="0" w:space="0" w:color="auto"/>
                <w:bottom w:val="none" w:sz="0" w:space="0" w:color="auto"/>
                <w:right w:val="none" w:sz="0" w:space="0" w:color="auto"/>
              </w:divBdr>
            </w:div>
            <w:div w:id="399013557">
              <w:marLeft w:val="0"/>
              <w:marRight w:val="0"/>
              <w:marTop w:val="0"/>
              <w:marBottom w:val="0"/>
              <w:divBdr>
                <w:top w:val="none" w:sz="0" w:space="0" w:color="auto"/>
                <w:left w:val="none" w:sz="0" w:space="0" w:color="auto"/>
                <w:bottom w:val="none" w:sz="0" w:space="0" w:color="auto"/>
                <w:right w:val="none" w:sz="0" w:space="0" w:color="auto"/>
              </w:divBdr>
            </w:div>
            <w:div w:id="410929156">
              <w:marLeft w:val="0"/>
              <w:marRight w:val="0"/>
              <w:marTop w:val="0"/>
              <w:marBottom w:val="0"/>
              <w:divBdr>
                <w:top w:val="none" w:sz="0" w:space="0" w:color="auto"/>
                <w:left w:val="none" w:sz="0" w:space="0" w:color="auto"/>
                <w:bottom w:val="none" w:sz="0" w:space="0" w:color="auto"/>
                <w:right w:val="none" w:sz="0" w:space="0" w:color="auto"/>
              </w:divBdr>
            </w:div>
            <w:div w:id="418136551">
              <w:marLeft w:val="0"/>
              <w:marRight w:val="0"/>
              <w:marTop w:val="0"/>
              <w:marBottom w:val="0"/>
              <w:divBdr>
                <w:top w:val="none" w:sz="0" w:space="0" w:color="auto"/>
                <w:left w:val="none" w:sz="0" w:space="0" w:color="auto"/>
                <w:bottom w:val="none" w:sz="0" w:space="0" w:color="auto"/>
                <w:right w:val="none" w:sz="0" w:space="0" w:color="auto"/>
              </w:divBdr>
            </w:div>
            <w:div w:id="421100763">
              <w:marLeft w:val="0"/>
              <w:marRight w:val="0"/>
              <w:marTop w:val="0"/>
              <w:marBottom w:val="0"/>
              <w:divBdr>
                <w:top w:val="none" w:sz="0" w:space="0" w:color="auto"/>
                <w:left w:val="none" w:sz="0" w:space="0" w:color="auto"/>
                <w:bottom w:val="none" w:sz="0" w:space="0" w:color="auto"/>
                <w:right w:val="none" w:sz="0" w:space="0" w:color="auto"/>
              </w:divBdr>
            </w:div>
            <w:div w:id="422117442">
              <w:marLeft w:val="0"/>
              <w:marRight w:val="0"/>
              <w:marTop w:val="0"/>
              <w:marBottom w:val="0"/>
              <w:divBdr>
                <w:top w:val="none" w:sz="0" w:space="0" w:color="auto"/>
                <w:left w:val="none" w:sz="0" w:space="0" w:color="auto"/>
                <w:bottom w:val="none" w:sz="0" w:space="0" w:color="auto"/>
                <w:right w:val="none" w:sz="0" w:space="0" w:color="auto"/>
              </w:divBdr>
            </w:div>
            <w:div w:id="424618749">
              <w:marLeft w:val="0"/>
              <w:marRight w:val="0"/>
              <w:marTop w:val="0"/>
              <w:marBottom w:val="0"/>
              <w:divBdr>
                <w:top w:val="none" w:sz="0" w:space="0" w:color="auto"/>
                <w:left w:val="none" w:sz="0" w:space="0" w:color="auto"/>
                <w:bottom w:val="none" w:sz="0" w:space="0" w:color="auto"/>
                <w:right w:val="none" w:sz="0" w:space="0" w:color="auto"/>
              </w:divBdr>
            </w:div>
            <w:div w:id="439688790">
              <w:marLeft w:val="0"/>
              <w:marRight w:val="0"/>
              <w:marTop w:val="0"/>
              <w:marBottom w:val="0"/>
              <w:divBdr>
                <w:top w:val="none" w:sz="0" w:space="0" w:color="auto"/>
                <w:left w:val="none" w:sz="0" w:space="0" w:color="auto"/>
                <w:bottom w:val="none" w:sz="0" w:space="0" w:color="auto"/>
                <w:right w:val="none" w:sz="0" w:space="0" w:color="auto"/>
              </w:divBdr>
            </w:div>
            <w:div w:id="450519530">
              <w:marLeft w:val="0"/>
              <w:marRight w:val="0"/>
              <w:marTop w:val="0"/>
              <w:marBottom w:val="0"/>
              <w:divBdr>
                <w:top w:val="none" w:sz="0" w:space="0" w:color="auto"/>
                <w:left w:val="none" w:sz="0" w:space="0" w:color="auto"/>
                <w:bottom w:val="none" w:sz="0" w:space="0" w:color="auto"/>
                <w:right w:val="none" w:sz="0" w:space="0" w:color="auto"/>
              </w:divBdr>
            </w:div>
            <w:div w:id="455217459">
              <w:marLeft w:val="0"/>
              <w:marRight w:val="0"/>
              <w:marTop w:val="0"/>
              <w:marBottom w:val="0"/>
              <w:divBdr>
                <w:top w:val="none" w:sz="0" w:space="0" w:color="auto"/>
                <w:left w:val="none" w:sz="0" w:space="0" w:color="auto"/>
                <w:bottom w:val="none" w:sz="0" w:space="0" w:color="auto"/>
                <w:right w:val="none" w:sz="0" w:space="0" w:color="auto"/>
              </w:divBdr>
            </w:div>
            <w:div w:id="456147508">
              <w:marLeft w:val="0"/>
              <w:marRight w:val="0"/>
              <w:marTop w:val="0"/>
              <w:marBottom w:val="0"/>
              <w:divBdr>
                <w:top w:val="none" w:sz="0" w:space="0" w:color="auto"/>
                <w:left w:val="none" w:sz="0" w:space="0" w:color="auto"/>
                <w:bottom w:val="none" w:sz="0" w:space="0" w:color="auto"/>
                <w:right w:val="none" w:sz="0" w:space="0" w:color="auto"/>
              </w:divBdr>
            </w:div>
            <w:div w:id="467430034">
              <w:marLeft w:val="0"/>
              <w:marRight w:val="0"/>
              <w:marTop w:val="0"/>
              <w:marBottom w:val="0"/>
              <w:divBdr>
                <w:top w:val="none" w:sz="0" w:space="0" w:color="auto"/>
                <w:left w:val="none" w:sz="0" w:space="0" w:color="auto"/>
                <w:bottom w:val="none" w:sz="0" w:space="0" w:color="auto"/>
                <w:right w:val="none" w:sz="0" w:space="0" w:color="auto"/>
              </w:divBdr>
            </w:div>
            <w:div w:id="469910088">
              <w:marLeft w:val="0"/>
              <w:marRight w:val="0"/>
              <w:marTop w:val="0"/>
              <w:marBottom w:val="0"/>
              <w:divBdr>
                <w:top w:val="none" w:sz="0" w:space="0" w:color="auto"/>
                <w:left w:val="none" w:sz="0" w:space="0" w:color="auto"/>
                <w:bottom w:val="none" w:sz="0" w:space="0" w:color="auto"/>
                <w:right w:val="none" w:sz="0" w:space="0" w:color="auto"/>
              </w:divBdr>
            </w:div>
            <w:div w:id="479155907">
              <w:marLeft w:val="0"/>
              <w:marRight w:val="0"/>
              <w:marTop w:val="0"/>
              <w:marBottom w:val="0"/>
              <w:divBdr>
                <w:top w:val="none" w:sz="0" w:space="0" w:color="auto"/>
                <w:left w:val="none" w:sz="0" w:space="0" w:color="auto"/>
                <w:bottom w:val="none" w:sz="0" w:space="0" w:color="auto"/>
                <w:right w:val="none" w:sz="0" w:space="0" w:color="auto"/>
              </w:divBdr>
            </w:div>
            <w:div w:id="490830055">
              <w:marLeft w:val="0"/>
              <w:marRight w:val="0"/>
              <w:marTop w:val="0"/>
              <w:marBottom w:val="0"/>
              <w:divBdr>
                <w:top w:val="none" w:sz="0" w:space="0" w:color="auto"/>
                <w:left w:val="none" w:sz="0" w:space="0" w:color="auto"/>
                <w:bottom w:val="none" w:sz="0" w:space="0" w:color="auto"/>
                <w:right w:val="none" w:sz="0" w:space="0" w:color="auto"/>
              </w:divBdr>
            </w:div>
            <w:div w:id="503326598">
              <w:marLeft w:val="0"/>
              <w:marRight w:val="0"/>
              <w:marTop w:val="0"/>
              <w:marBottom w:val="0"/>
              <w:divBdr>
                <w:top w:val="none" w:sz="0" w:space="0" w:color="auto"/>
                <w:left w:val="none" w:sz="0" w:space="0" w:color="auto"/>
                <w:bottom w:val="none" w:sz="0" w:space="0" w:color="auto"/>
                <w:right w:val="none" w:sz="0" w:space="0" w:color="auto"/>
              </w:divBdr>
            </w:div>
            <w:div w:id="506333324">
              <w:marLeft w:val="0"/>
              <w:marRight w:val="0"/>
              <w:marTop w:val="0"/>
              <w:marBottom w:val="0"/>
              <w:divBdr>
                <w:top w:val="none" w:sz="0" w:space="0" w:color="auto"/>
                <w:left w:val="none" w:sz="0" w:space="0" w:color="auto"/>
                <w:bottom w:val="none" w:sz="0" w:space="0" w:color="auto"/>
                <w:right w:val="none" w:sz="0" w:space="0" w:color="auto"/>
              </w:divBdr>
            </w:div>
            <w:div w:id="515922616">
              <w:marLeft w:val="0"/>
              <w:marRight w:val="0"/>
              <w:marTop w:val="0"/>
              <w:marBottom w:val="0"/>
              <w:divBdr>
                <w:top w:val="none" w:sz="0" w:space="0" w:color="auto"/>
                <w:left w:val="none" w:sz="0" w:space="0" w:color="auto"/>
                <w:bottom w:val="none" w:sz="0" w:space="0" w:color="auto"/>
                <w:right w:val="none" w:sz="0" w:space="0" w:color="auto"/>
              </w:divBdr>
            </w:div>
            <w:div w:id="522322871">
              <w:marLeft w:val="0"/>
              <w:marRight w:val="0"/>
              <w:marTop w:val="0"/>
              <w:marBottom w:val="0"/>
              <w:divBdr>
                <w:top w:val="none" w:sz="0" w:space="0" w:color="auto"/>
                <w:left w:val="none" w:sz="0" w:space="0" w:color="auto"/>
                <w:bottom w:val="none" w:sz="0" w:space="0" w:color="auto"/>
                <w:right w:val="none" w:sz="0" w:space="0" w:color="auto"/>
              </w:divBdr>
            </w:div>
            <w:div w:id="525826787">
              <w:marLeft w:val="0"/>
              <w:marRight w:val="0"/>
              <w:marTop w:val="0"/>
              <w:marBottom w:val="0"/>
              <w:divBdr>
                <w:top w:val="none" w:sz="0" w:space="0" w:color="auto"/>
                <w:left w:val="none" w:sz="0" w:space="0" w:color="auto"/>
                <w:bottom w:val="none" w:sz="0" w:space="0" w:color="auto"/>
                <w:right w:val="none" w:sz="0" w:space="0" w:color="auto"/>
              </w:divBdr>
            </w:div>
            <w:div w:id="532109686">
              <w:marLeft w:val="0"/>
              <w:marRight w:val="0"/>
              <w:marTop w:val="0"/>
              <w:marBottom w:val="0"/>
              <w:divBdr>
                <w:top w:val="none" w:sz="0" w:space="0" w:color="auto"/>
                <w:left w:val="none" w:sz="0" w:space="0" w:color="auto"/>
                <w:bottom w:val="none" w:sz="0" w:space="0" w:color="auto"/>
                <w:right w:val="none" w:sz="0" w:space="0" w:color="auto"/>
              </w:divBdr>
            </w:div>
            <w:div w:id="532959458">
              <w:marLeft w:val="0"/>
              <w:marRight w:val="0"/>
              <w:marTop w:val="0"/>
              <w:marBottom w:val="0"/>
              <w:divBdr>
                <w:top w:val="none" w:sz="0" w:space="0" w:color="auto"/>
                <w:left w:val="none" w:sz="0" w:space="0" w:color="auto"/>
                <w:bottom w:val="none" w:sz="0" w:space="0" w:color="auto"/>
                <w:right w:val="none" w:sz="0" w:space="0" w:color="auto"/>
              </w:divBdr>
            </w:div>
            <w:div w:id="533732807">
              <w:marLeft w:val="0"/>
              <w:marRight w:val="0"/>
              <w:marTop w:val="0"/>
              <w:marBottom w:val="0"/>
              <w:divBdr>
                <w:top w:val="none" w:sz="0" w:space="0" w:color="auto"/>
                <w:left w:val="none" w:sz="0" w:space="0" w:color="auto"/>
                <w:bottom w:val="none" w:sz="0" w:space="0" w:color="auto"/>
                <w:right w:val="none" w:sz="0" w:space="0" w:color="auto"/>
              </w:divBdr>
            </w:div>
            <w:div w:id="537204417">
              <w:marLeft w:val="0"/>
              <w:marRight w:val="0"/>
              <w:marTop w:val="0"/>
              <w:marBottom w:val="0"/>
              <w:divBdr>
                <w:top w:val="none" w:sz="0" w:space="0" w:color="auto"/>
                <w:left w:val="none" w:sz="0" w:space="0" w:color="auto"/>
                <w:bottom w:val="none" w:sz="0" w:space="0" w:color="auto"/>
                <w:right w:val="none" w:sz="0" w:space="0" w:color="auto"/>
              </w:divBdr>
            </w:div>
            <w:div w:id="539248771">
              <w:marLeft w:val="0"/>
              <w:marRight w:val="0"/>
              <w:marTop w:val="0"/>
              <w:marBottom w:val="0"/>
              <w:divBdr>
                <w:top w:val="none" w:sz="0" w:space="0" w:color="auto"/>
                <w:left w:val="none" w:sz="0" w:space="0" w:color="auto"/>
                <w:bottom w:val="none" w:sz="0" w:space="0" w:color="auto"/>
                <w:right w:val="none" w:sz="0" w:space="0" w:color="auto"/>
              </w:divBdr>
            </w:div>
            <w:div w:id="544221111">
              <w:marLeft w:val="0"/>
              <w:marRight w:val="0"/>
              <w:marTop w:val="0"/>
              <w:marBottom w:val="0"/>
              <w:divBdr>
                <w:top w:val="none" w:sz="0" w:space="0" w:color="auto"/>
                <w:left w:val="none" w:sz="0" w:space="0" w:color="auto"/>
                <w:bottom w:val="none" w:sz="0" w:space="0" w:color="auto"/>
                <w:right w:val="none" w:sz="0" w:space="0" w:color="auto"/>
              </w:divBdr>
            </w:div>
            <w:div w:id="552739190">
              <w:marLeft w:val="0"/>
              <w:marRight w:val="0"/>
              <w:marTop w:val="0"/>
              <w:marBottom w:val="0"/>
              <w:divBdr>
                <w:top w:val="none" w:sz="0" w:space="0" w:color="auto"/>
                <w:left w:val="none" w:sz="0" w:space="0" w:color="auto"/>
                <w:bottom w:val="none" w:sz="0" w:space="0" w:color="auto"/>
                <w:right w:val="none" w:sz="0" w:space="0" w:color="auto"/>
              </w:divBdr>
            </w:div>
            <w:div w:id="558635373">
              <w:marLeft w:val="0"/>
              <w:marRight w:val="0"/>
              <w:marTop w:val="0"/>
              <w:marBottom w:val="0"/>
              <w:divBdr>
                <w:top w:val="none" w:sz="0" w:space="0" w:color="auto"/>
                <w:left w:val="none" w:sz="0" w:space="0" w:color="auto"/>
                <w:bottom w:val="none" w:sz="0" w:space="0" w:color="auto"/>
                <w:right w:val="none" w:sz="0" w:space="0" w:color="auto"/>
              </w:divBdr>
            </w:div>
            <w:div w:id="570623906">
              <w:marLeft w:val="0"/>
              <w:marRight w:val="0"/>
              <w:marTop w:val="0"/>
              <w:marBottom w:val="0"/>
              <w:divBdr>
                <w:top w:val="none" w:sz="0" w:space="0" w:color="auto"/>
                <w:left w:val="none" w:sz="0" w:space="0" w:color="auto"/>
                <w:bottom w:val="none" w:sz="0" w:space="0" w:color="auto"/>
                <w:right w:val="none" w:sz="0" w:space="0" w:color="auto"/>
              </w:divBdr>
            </w:div>
            <w:div w:id="572468349">
              <w:marLeft w:val="0"/>
              <w:marRight w:val="0"/>
              <w:marTop w:val="0"/>
              <w:marBottom w:val="0"/>
              <w:divBdr>
                <w:top w:val="none" w:sz="0" w:space="0" w:color="auto"/>
                <w:left w:val="none" w:sz="0" w:space="0" w:color="auto"/>
                <w:bottom w:val="none" w:sz="0" w:space="0" w:color="auto"/>
                <w:right w:val="none" w:sz="0" w:space="0" w:color="auto"/>
              </w:divBdr>
            </w:div>
            <w:div w:id="573007664">
              <w:marLeft w:val="0"/>
              <w:marRight w:val="0"/>
              <w:marTop w:val="0"/>
              <w:marBottom w:val="0"/>
              <w:divBdr>
                <w:top w:val="none" w:sz="0" w:space="0" w:color="auto"/>
                <w:left w:val="none" w:sz="0" w:space="0" w:color="auto"/>
                <w:bottom w:val="none" w:sz="0" w:space="0" w:color="auto"/>
                <w:right w:val="none" w:sz="0" w:space="0" w:color="auto"/>
              </w:divBdr>
            </w:div>
            <w:div w:id="580263909">
              <w:marLeft w:val="0"/>
              <w:marRight w:val="0"/>
              <w:marTop w:val="0"/>
              <w:marBottom w:val="0"/>
              <w:divBdr>
                <w:top w:val="none" w:sz="0" w:space="0" w:color="auto"/>
                <w:left w:val="none" w:sz="0" w:space="0" w:color="auto"/>
                <w:bottom w:val="none" w:sz="0" w:space="0" w:color="auto"/>
                <w:right w:val="none" w:sz="0" w:space="0" w:color="auto"/>
              </w:divBdr>
            </w:div>
            <w:div w:id="588736808">
              <w:marLeft w:val="0"/>
              <w:marRight w:val="0"/>
              <w:marTop w:val="0"/>
              <w:marBottom w:val="0"/>
              <w:divBdr>
                <w:top w:val="none" w:sz="0" w:space="0" w:color="auto"/>
                <w:left w:val="none" w:sz="0" w:space="0" w:color="auto"/>
                <w:bottom w:val="none" w:sz="0" w:space="0" w:color="auto"/>
                <w:right w:val="none" w:sz="0" w:space="0" w:color="auto"/>
              </w:divBdr>
            </w:div>
            <w:div w:id="591083834">
              <w:marLeft w:val="0"/>
              <w:marRight w:val="0"/>
              <w:marTop w:val="0"/>
              <w:marBottom w:val="0"/>
              <w:divBdr>
                <w:top w:val="none" w:sz="0" w:space="0" w:color="auto"/>
                <w:left w:val="none" w:sz="0" w:space="0" w:color="auto"/>
                <w:bottom w:val="none" w:sz="0" w:space="0" w:color="auto"/>
                <w:right w:val="none" w:sz="0" w:space="0" w:color="auto"/>
              </w:divBdr>
            </w:div>
            <w:div w:id="592936590">
              <w:marLeft w:val="0"/>
              <w:marRight w:val="0"/>
              <w:marTop w:val="0"/>
              <w:marBottom w:val="0"/>
              <w:divBdr>
                <w:top w:val="none" w:sz="0" w:space="0" w:color="auto"/>
                <w:left w:val="none" w:sz="0" w:space="0" w:color="auto"/>
                <w:bottom w:val="none" w:sz="0" w:space="0" w:color="auto"/>
                <w:right w:val="none" w:sz="0" w:space="0" w:color="auto"/>
              </w:divBdr>
            </w:div>
            <w:div w:id="597300621">
              <w:marLeft w:val="0"/>
              <w:marRight w:val="0"/>
              <w:marTop w:val="0"/>
              <w:marBottom w:val="0"/>
              <w:divBdr>
                <w:top w:val="none" w:sz="0" w:space="0" w:color="auto"/>
                <w:left w:val="none" w:sz="0" w:space="0" w:color="auto"/>
                <w:bottom w:val="none" w:sz="0" w:space="0" w:color="auto"/>
                <w:right w:val="none" w:sz="0" w:space="0" w:color="auto"/>
              </w:divBdr>
            </w:div>
            <w:div w:id="598174321">
              <w:marLeft w:val="0"/>
              <w:marRight w:val="0"/>
              <w:marTop w:val="0"/>
              <w:marBottom w:val="0"/>
              <w:divBdr>
                <w:top w:val="none" w:sz="0" w:space="0" w:color="auto"/>
                <w:left w:val="none" w:sz="0" w:space="0" w:color="auto"/>
                <w:bottom w:val="none" w:sz="0" w:space="0" w:color="auto"/>
                <w:right w:val="none" w:sz="0" w:space="0" w:color="auto"/>
              </w:divBdr>
            </w:div>
            <w:div w:id="607733266">
              <w:marLeft w:val="0"/>
              <w:marRight w:val="0"/>
              <w:marTop w:val="0"/>
              <w:marBottom w:val="0"/>
              <w:divBdr>
                <w:top w:val="none" w:sz="0" w:space="0" w:color="auto"/>
                <w:left w:val="none" w:sz="0" w:space="0" w:color="auto"/>
                <w:bottom w:val="none" w:sz="0" w:space="0" w:color="auto"/>
                <w:right w:val="none" w:sz="0" w:space="0" w:color="auto"/>
              </w:divBdr>
            </w:div>
            <w:div w:id="608585209">
              <w:marLeft w:val="0"/>
              <w:marRight w:val="0"/>
              <w:marTop w:val="0"/>
              <w:marBottom w:val="0"/>
              <w:divBdr>
                <w:top w:val="none" w:sz="0" w:space="0" w:color="auto"/>
                <w:left w:val="none" w:sz="0" w:space="0" w:color="auto"/>
                <w:bottom w:val="none" w:sz="0" w:space="0" w:color="auto"/>
                <w:right w:val="none" w:sz="0" w:space="0" w:color="auto"/>
              </w:divBdr>
            </w:div>
            <w:div w:id="609123779">
              <w:marLeft w:val="0"/>
              <w:marRight w:val="0"/>
              <w:marTop w:val="0"/>
              <w:marBottom w:val="0"/>
              <w:divBdr>
                <w:top w:val="none" w:sz="0" w:space="0" w:color="auto"/>
                <w:left w:val="none" w:sz="0" w:space="0" w:color="auto"/>
                <w:bottom w:val="none" w:sz="0" w:space="0" w:color="auto"/>
                <w:right w:val="none" w:sz="0" w:space="0" w:color="auto"/>
              </w:divBdr>
            </w:div>
            <w:div w:id="616791895">
              <w:marLeft w:val="0"/>
              <w:marRight w:val="0"/>
              <w:marTop w:val="0"/>
              <w:marBottom w:val="0"/>
              <w:divBdr>
                <w:top w:val="none" w:sz="0" w:space="0" w:color="auto"/>
                <w:left w:val="none" w:sz="0" w:space="0" w:color="auto"/>
                <w:bottom w:val="none" w:sz="0" w:space="0" w:color="auto"/>
                <w:right w:val="none" w:sz="0" w:space="0" w:color="auto"/>
              </w:divBdr>
            </w:div>
            <w:div w:id="621038094">
              <w:marLeft w:val="0"/>
              <w:marRight w:val="0"/>
              <w:marTop w:val="0"/>
              <w:marBottom w:val="0"/>
              <w:divBdr>
                <w:top w:val="none" w:sz="0" w:space="0" w:color="auto"/>
                <w:left w:val="none" w:sz="0" w:space="0" w:color="auto"/>
                <w:bottom w:val="none" w:sz="0" w:space="0" w:color="auto"/>
                <w:right w:val="none" w:sz="0" w:space="0" w:color="auto"/>
              </w:divBdr>
            </w:div>
            <w:div w:id="623660063">
              <w:marLeft w:val="0"/>
              <w:marRight w:val="0"/>
              <w:marTop w:val="0"/>
              <w:marBottom w:val="0"/>
              <w:divBdr>
                <w:top w:val="none" w:sz="0" w:space="0" w:color="auto"/>
                <w:left w:val="none" w:sz="0" w:space="0" w:color="auto"/>
                <w:bottom w:val="none" w:sz="0" w:space="0" w:color="auto"/>
                <w:right w:val="none" w:sz="0" w:space="0" w:color="auto"/>
              </w:divBdr>
            </w:div>
            <w:div w:id="626666636">
              <w:marLeft w:val="0"/>
              <w:marRight w:val="0"/>
              <w:marTop w:val="0"/>
              <w:marBottom w:val="0"/>
              <w:divBdr>
                <w:top w:val="none" w:sz="0" w:space="0" w:color="auto"/>
                <w:left w:val="none" w:sz="0" w:space="0" w:color="auto"/>
                <w:bottom w:val="none" w:sz="0" w:space="0" w:color="auto"/>
                <w:right w:val="none" w:sz="0" w:space="0" w:color="auto"/>
              </w:divBdr>
            </w:div>
            <w:div w:id="646596690">
              <w:marLeft w:val="0"/>
              <w:marRight w:val="0"/>
              <w:marTop w:val="0"/>
              <w:marBottom w:val="0"/>
              <w:divBdr>
                <w:top w:val="none" w:sz="0" w:space="0" w:color="auto"/>
                <w:left w:val="none" w:sz="0" w:space="0" w:color="auto"/>
                <w:bottom w:val="none" w:sz="0" w:space="0" w:color="auto"/>
                <w:right w:val="none" w:sz="0" w:space="0" w:color="auto"/>
              </w:divBdr>
            </w:div>
            <w:div w:id="654719551">
              <w:marLeft w:val="0"/>
              <w:marRight w:val="0"/>
              <w:marTop w:val="0"/>
              <w:marBottom w:val="0"/>
              <w:divBdr>
                <w:top w:val="none" w:sz="0" w:space="0" w:color="auto"/>
                <w:left w:val="none" w:sz="0" w:space="0" w:color="auto"/>
                <w:bottom w:val="none" w:sz="0" w:space="0" w:color="auto"/>
                <w:right w:val="none" w:sz="0" w:space="0" w:color="auto"/>
              </w:divBdr>
            </w:div>
            <w:div w:id="663245231">
              <w:marLeft w:val="0"/>
              <w:marRight w:val="0"/>
              <w:marTop w:val="0"/>
              <w:marBottom w:val="0"/>
              <w:divBdr>
                <w:top w:val="none" w:sz="0" w:space="0" w:color="auto"/>
                <w:left w:val="none" w:sz="0" w:space="0" w:color="auto"/>
                <w:bottom w:val="none" w:sz="0" w:space="0" w:color="auto"/>
                <w:right w:val="none" w:sz="0" w:space="0" w:color="auto"/>
              </w:divBdr>
            </w:div>
            <w:div w:id="670179765">
              <w:marLeft w:val="0"/>
              <w:marRight w:val="0"/>
              <w:marTop w:val="0"/>
              <w:marBottom w:val="0"/>
              <w:divBdr>
                <w:top w:val="none" w:sz="0" w:space="0" w:color="auto"/>
                <w:left w:val="none" w:sz="0" w:space="0" w:color="auto"/>
                <w:bottom w:val="none" w:sz="0" w:space="0" w:color="auto"/>
                <w:right w:val="none" w:sz="0" w:space="0" w:color="auto"/>
              </w:divBdr>
            </w:div>
            <w:div w:id="671638745">
              <w:marLeft w:val="0"/>
              <w:marRight w:val="0"/>
              <w:marTop w:val="0"/>
              <w:marBottom w:val="0"/>
              <w:divBdr>
                <w:top w:val="none" w:sz="0" w:space="0" w:color="auto"/>
                <w:left w:val="none" w:sz="0" w:space="0" w:color="auto"/>
                <w:bottom w:val="none" w:sz="0" w:space="0" w:color="auto"/>
                <w:right w:val="none" w:sz="0" w:space="0" w:color="auto"/>
              </w:divBdr>
            </w:div>
            <w:div w:id="675377102">
              <w:marLeft w:val="0"/>
              <w:marRight w:val="0"/>
              <w:marTop w:val="0"/>
              <w:marBottom w:val="0"/>
              <w:divBdr>
                <w:top w:val="none" w:sz="0" w:space="0" w:color="auto"/>
                <w:left w:val="none" w:sz="0" w:space="0" w:color="auto"/>
                <w:bottom w:val="none" w:sz="0" w:space="0" w:color="auto"/>
                <w:right w:val="none" w:sz="0" w:space="0" w:color="auto"/>
              </w:divBdr>
            </w:div>
            <w:div w:id="680007398">
              <w:marLeft w:val="0"/>
              <w:marRight w:val="0"/>
              <w:marTop w:val="0"/>
              <w:marBottom w:val="0"/>
              <w:divBdr>
                <w:top w:val="none" w:sz="0" w:space="0" w:color="auto"/>
                <w:left w:val="none" w:sz="0" w:space="0" w:color="auto"/>
                <w:bottom w:val="none" w:sz="0" w:space="0" w:color="auto"/>
                <w:right w:val="none" w:sz="0" w:space="0" w:color="auto"/>
              </w:divBdr>
            </w:div>
            <w:div w:id="692609468">
              <w:marLeft w:val="0"/>
              <w:marRight w:val="0"/>
              <w:marTop w:val="0"/>
              <w:marBottom w:val="0"/>
              <w:divBdr>
                <w:top w:val="none" w:sz="0" w:space="0" w:color="auto"/>
                <w:left w:val="none" w:sz="0" w:space="0" w:color="auto"/>
                <w:bottom w:val="none" w:sz="0" w:space="0" w:color="auto"/>
                <w:right w:val="none" w:sz="0" w:space="0" w:color="auto"/>
              </w:divBdr>
            </w:div>
            <w:div w:id="696661866">
              <w:marLeft w:val="0"/>
              <w:marRight w:val="0"/>
              <w:marTop w:val="0"/>
              <w:marBottom w:val="0"/>
              <w:divBdr>
                <w:top w:val="none" w:sz="0" w:space="0" w:color="auto"/>
                <w:left w:val="none" w:sz="0" w:space="0" w:color="auto"/>
                <w:bottom w:val="none" w:sz="0" w:space="0" w:color="auto"/>
                <w:right w:val="none" w:sz="0" w:space="0" w:color="auto"/>
              </w:divBdr>
            </w:div>
            <w:div w:id="700859083">
              <w:marLeft w:val="0"/>
              <w:marRight w:val="0"/>
              <w:marTop w:val="0"/>
              <w:marBottom w:val="0"/>
              <w:divBdr>
                <w:top w:val="none" w:sz="0" w:space="0" w:color="auto"/>
                <w:left w:val="none" w:sz="0" w:space="0" w:color="auto"/>
                <w:bottom w:val="none" w:sz="0" w:space="0" w:color="auto"/>
                <w:right w:val="none" w:sz="0" w:space="0" w:color="auto"/>
              </w:divBdr>
            </w:div>
            <w:div w:id="705713924">
              <w:marLeft w:val="0"/>
              <w:marRight w:val="0"/>
              <w:marTop w:val="0"/>
              <w:marBottom w:val="0"/>
              <w:divBdr>
                <w:top w:val="none" w:sz="0" w:space="0" w:color="auto"/>
                <w:left w:val="none" w:sz="0" w:space="0" w:color="auto"/>
                <w:bottom w:val="none" w:sz="0" w:space="0" w:color="auto"/>
                <w:right w:val="none" w:sz="0" w:space="0" w:color="auto"/>
              </w:divBdr>
            </w:div>
            <w:div w:id="706300037">
              <w:marLeft w:val="0"/>
              <w:marRight w:val="0"/>
              <w:marTop w:val="0"/>
              <w:marBottom w:val="0"/>
              <w:divBdr>
                <w:top w:val="none" w:sz="0" w:space="0" w:color="auto"/>
                <w:left w:val="none" w:sz="0" w:space="0" w:color="auto"/>
                <w:bottom w:val="none" w:sz="0" w:space="0" w:color="auto"/>
                <w:right w:val="none" w:sz="0" w:space="0" w:color="auto"/>
              </w:divBdr>
            </w:div>
            <w:div w:id="708141381">
              <w:marLeft w:val="0"/>
              <w:marRight w:val="0"/>
              <w:marTop w:val="0"/>
              <w:marBottom w:val="0"/>
              <w:divBdr>
                <w:top w:val="none" w:sz="0" w:space="0" w:color="auto"/>
                <w:left w:val="none" w:sz="0" w:space="0" w:color="auto"/>
                <w:bottom w:val="none" w:sz="0" w:space="0" w:color="auto"/>
                <w:right w:val="none" w:sz="0" w:space="0" w:color="auto"/>
              </w:divBdr>
            </w:div>
            <w:div w:id="712924662">
              <w:marLeft w:val="0"/>
              <w:marRight w:val="0"/>
              <w:marTop w:val="0"/>
              <w:marBottom w:val="0"/>
              <w:divBdr>
                <w:top w:val="none" w:sz="0" w:space="0" w:color="auto"/>
                <w:left w:val="none" w:sz="0" w:space="0" w:color="auto"/>
                <w:bottom w:val="none" w:sz="0" w:space="0" w:color="auto"/>
                <w:right w:val="none" w:sz="0" w:space="0" w:color="auto"/>
              </w:divBdr>
            </w:div>
            <w:div w:id="716785234">
              <w:marLeft w:val="0"/>
              <w:marRight w:val="0"/>
              <w:marTop w:val="0"/>
              <w:marBottom w:val="0"/>
              <w:divBdr>
                <w:top w:val="none" w:sz="0" w:space="0" w:color="auto"/>
                <w:left w:val="none" w:sz="0" w:space="0" w:color="auto"/>
                <w:bottom w:val="none" w:sz="0" w:space="0" w:color="auto"/>
                <w:right w:val="none" w:sz="0" w:space="0" w:color="auto"/>
              </w:divBdr>
            </w:div>
            <w:div w:id="720905847">
              <w:marLeft w:val="0"/>
              <w:marRight w:val="0"/>
              <w:marTop w:val="0"/>
              <w:marBottom w:val="0"/>
              <w:divBdr>
                <w:top w:val="none" w:sz="0" w:space="0" w:color="auto"/>
                <w:left w:val="none" w:sz="0" w:space="0" w:color="auto"/>
                <w:bottom w:val="none" w:sz="0" w:space="0" w:color="auto"/>
                <w:right w:val="none" w:sz="0" w:space="0" w:color="auto"/>
              </w:divBdr>
            </w:div>
            <w:div w:id="721756709">
              <w:marLeft w:val="0"/>
              <w:marRight w:val="0"/>
              <w:marTop w:val="0"/>
              <w:marBottom w:val="0"/>
              <w:divBdr>
                <w:top w:val="none" w:sz="0" w:space="0" w:color="auto"/>
                <w:left w:val="none" w:sz="0" w:space="0" w:color="auto"/>
                <w:bottom w:val="none" w:sz="0" w:space="0" w:color="auto"/>
                <w:right w:val="none" w:sz="0" w:space="0" w:color="auto"/>
              </w:divBdr>
            </w:div>
            <w:div w:id="722873380">
              <w:marLeft w:val="0"/>
              <w:marRight w:val="0"/>
              <w:marTop w:val="0"/>
              <w:marBottom w:val="0"/>
              <w:divBdr>
                <w:top w:val="none" w:sz="0" w:space="0" w:color="auto"/>
                <w:left w:val="none" w:sz="0" w:space="0" w:color="auto"/>
                <w:bottom w:val="none" w:sz="0" w:space="0" w:color="auto"/>
                <w:right w:val="none" w:sz="0" w:space="0" w:color="auto"/>
              </w:divBdr>
            </w:div>
            <w:div w:id="729034798">
              <w:marLeft w:val="0"/>
              <w:marRight w:val="0"/>
              <w:marTop w:val="0"/>
              <w:marBottom w:val="0"/>
              <w:divBdr>
                <w:top w:val="none" w:sz="0" w:space="0" w:color="auto"/>
                <w:left w:val="none" w:sz="0" w:space="0" w:color="auto"/>
                <w:bottom w:val="none" w:sz="0" w:space="0" w:color="auto"/>
                <w:right w:val="none" w:sz="0" w:space="0" w:color="auto"/>
              </w:divBdr>
            </w:div>
            <w:div w:id="731583657">
              <w:marLeft w:val="0"/>
              <w:marRight w:val="0"/>
              <w:marTop w:val="0"/>
              <w:marBottom w:val="0"/>
              <w:divBdr>
                <w:top w:val="none" w:sz="0" w:space="0" w:color="auto"/>
                <w:left w:val="none" w:sz="0" w:space="0" w:color="auto"/>
                <w:bottom w:val="none" w:sz="0" w:space="0" w:color="auto"/>
                <w:right w:val="none" w:sz="0" w:space="0" w:color="auto"/>
              </w:divBdr>
            </w:div>
            <w:div w:id="740366568">
              <w:marLeft w:val="0"/>
              <w:marRight w:val="0"/>
              <w:marTop w:val="0"/>
              <w:marBottom w:val="0"/>
              <w:divBdr>
                <w:top w:val="none" w:sz="0" w:space="0" w:color="auto"/>
                <w:left w:val="none" w:sz="0" w:space="0" w:color="auto"/>
                <w:bottom w:val="none" w:sz="0" w:space="0" w:color="auto"/>
                <w:right w:val="none" w:sz="0" w:space="0" w:color="auto"/>
              </w:divBdr>
            </w:div>
            <w:div w:id="741562678">
              <w:marLeft w:val="0"/>
              <w:marRight w:val="0"/>
              <w:marTop w:val="0"/>
              <w:marBottom w:val="0"/>
              <w:divBdr>
                <w:top w:val="none" w:sz="0" w:space="0" w:color="auto"/>
                <w:left w:val="none" w:sz="0" w:space="0" w:color="auto"/>
                <w:bottom w:val="none" w:sz="0" w:space="0" w:color="auto"/>
                <w:right w:val="none" w:sz="0" w:space="0" w:color="auto"/>
              </w:divBdr>
            </w:div>
            <w:div w:id="745879015">
              <w:marLeft w:val="0"/>
              <w:marRight w:val="0"/>
              <w:marTop w:val="0"/>
              <w:marBottom w:val="0"/>
              <w:divBdr>
                <w:top w:val="none" w:sz="0" w:space="0" w:color="auto"/>
                <w:left w:val="none" w:sz="0" w:space="0" w:color="auto"/>
                <w:bottom w:val="none" w:sz="0" w:space="0" w:color="auto"/>
                <w:right w:val="none" w:sz="0" w:space="0" w:color="auto"/>
              </w:divBdr>
            </w:div>
            <w:div w:id="748888734">
              <w:marLeft w:val="0"/>
              <w:marRight w:val="0"/>
              <w:marTop w:val="0"/>
              <w:marBottom w:val="0"/>
              <w:divBdr>
                <w:top w:val="none" w:sz="0" w:space="0" w:color="auto"/>
                <w:left w:val="none" w:sz="0" w:space="0" w:color="auto"/>
                <w:bottom w:val="none" w:sz="0" w:space="0" w:color="auto"/>
                <w:right w:val="none" w:sz="0" w:space="0" w:color="auto"/>
              </w:divBdr>
            </w:div>
            <w:div w:id="750851074">
              <w:marLeft w:val="0"/>
              <w:marRight w:val="0"/>
              <w:marTop w:val="0"/>
              <w:marBottom w:val="0"/>
              <w:divBdr>
                <w:top w:val="none" w:sz="0" w:space="0" w:color="auto"/>
                <w:left w:val="none" w:sz="0" w:space="0" w:color="auto"/>
                <w:bottom w:val="none" w:sz="0" w:space="0" w:color="auto"/>
                <w:right w:val="none" w:sz="0" w:space="0" w:color="auto"/>
              </w:divBdr>
            </w:div>
            <w:div w:id="752242614">
              <w:marLeft w:val="0"/>
              <w:marRight w:val="0"/>
              <w:marTop w:val="0"/>
              <w:marBottom w:val="0"/>
              <w:divBdr>
                <w:top w:val="none" w:sz="0" w:space="0" w:color="auto"/>
                <w:left w:val="none" w:sz="0" w:space="0" w:color="auto"/>
                <w:bottom w:val="none" w:sz="0" w:space="0" w:color="auto"/>
                <w:right w:val="none" w:sz="0" w:space="0" w:color="auto"/>
              </w:divBdr>
            </w:div>
            <w:div w:id="755707267">
              <w:marLeft w:val="0"/>
              <w:marRight w:val="0"/>
              <w:marTop w:val="0"/>
              <w:marBottom w:val="0"/>
              <w:divBdr>
                <w:top w:val="none" w:sz="0" w:space="0" w:color="auto"/>
                <w:left w:val="none" w:sz="0" w:space="0" w:color="auto"/>
                <w:bottom w:val="none" w:sz="0" w:space="0" w:color="auto"/>
                <w:right w:val="none" w:sz="0" w:space="0" w:color="auto"/>
              </w:divBdr>
            </w:div>
            <w:div w:id="758528374">
              <w:marLeft w:val="0"/>
              <w:marRight w:val="0"/>
              <w:marTop w:val="0"/>
              <w:marBottom w:val="0"/>
              <w:divBdr>
                <w:top w:val="none" w:sz="0" w:space="0" w:color="auto"/>
                <w:left w:val="none" w:sz="0" w:space="0" w:color="auto"/>
                <w:bottom w:val="none" w:sz="0" w:space="0" w:color="auto"/>
                <w:right w:val="none" w:sz="0" w:space="0" w:color="auto"/>
              </w:divBdr>
            </w:div>
            <w:div w:id="771322755">
              <w:marLeft w:val="0"/>
              <w:marRight w:val="0"/>
              <w:marTop w:val="0"/>
              <w:marBottom w:val="0"/>
              <w:divBdr>
                <w:top w:val="none" w:sz="0" w:space="0" w:color="auto"/>
                <w:left w:val="none" w:sz="0" w:space="0" w:color="auto"/>
                <w:bottom w:val="none" w:sz="0" w:space="0" w:color="auto"/>
                <w:right w:val="none" w:sz="0" w:space="0" w:color="auto"/>
              </w:divBdr>
            </w:div>
            <w:div w:id="787964747">
              <w:marLeft w:val="0"/>
              <w:marRight w:val="0"/>
              <w:marTop w:val="0"/>
              <w:marBottom w:val="0"/>
              <w:divBdr>
                <w:top w:val="none" w:sz="0" w:space="0" w:color="auto"/>
                <w:left w:val="none" w:sz="0" w:space="0" w:color="auto"/>
                <w:bottom w:val="none" w:sz="0" w:space="0" w:color="auto"/>
                <w:right w:val="none" w:sz="0" w:space="0" w:color="auto"/>
              </w:divBdr>
            </w:div>
            <w:div w:id="800265705">
              <w:marLeft w:val="0"/>
              <w:marRight w:val="0"/>
              <w:marTop w:val="0"/>
              <w:marBottom w:val="0"/>
              <w:divBdr>
                <w:top w:val="none" w:sz="0" w:space="0" w:color="auto"/>
                <w:left w:val="none" w:sz="0" w:space="0" w:color="auto"/>
                <w:bottom w:val="none" w:sz="0" w:space="0" w:color="auto"/>
                <w:right w:val="none" w:sz="0" w:space="0" w:color="auto"/>
              </w:divBdr>
            </w:div>
            <w:div w:id="812714413">
              <w:marLeft w:val="0"/>
              <w:marRight w:val="0"/>
              <w:marTop w:val="0"/>
              <w:marBottom w:val="0"/>
              <w:divBdr>
                <w:top w:val="none" w:sz="0" w:space="0" w:color="auto"/>
                <w:left w:val="none" w:sz="0" w:space="0" w:color="auto"/>
                <w:bottom w:val="none" w:sz="0" w:space="0" w:color="auto"/>
                <w:right w:val="none" w:sz="0" w:space="0" w:color="auto"/>
              </w:divBdr>
            </w:div>
            <w:div w:id="814489798">
              <w:marLeft w:val="0"/>
              <w:marRight w:val="0"/>
              <w:marTop w:val="0"/>
              <w:marBottom w:val="0"/>
              <w:divBdr>
                <w:top w:val="none" w:sz="0" w:space="0" w:color="auto"/>
                <w:left w:val="none" w:sz="0" w:space="0" w:color="auto"/>
                <w:bottom w:val="none" w:sz="0" w:space="0" w:color="auto"/>
                <w:right w:val="none" w:sz="0" w:space="0" w:color="auto"/>
              </w:divBdr>
            </w:div>
            <w:div w:id="818812085">
              <w:marLeft w:val="0"/>
              <w:marRight w:val="0"/>
              <w:marTop w:val="0"/>
              <w:marBottom w:val="0"/>
              <w:divBdr>
                <w:top w:val="none" w:sz="0" w:space="0" w:color="auto"/>
                <w:left w:val="none" w:sz="0" w:space="0" w:color="auto"/>
                <w:bottom w:val="none" w:sz="0" w:space="0" w:color="auto"/>
                <w:right w:val="none" w:sz="0" w:space="0" w:color="auto"/>
              </w:divBdr>
            </w:div>
            <w:div w:id="821383897">
              <w:marLeft w:val="0"/>
              <w:marRight w:val="0"/>
              <w:marTop w:val="0"/>
              <w:marBottom w:val="0"/>
              <w:divBdr>
                <w:top w:val="none" w:sz="0" w:space="0" w:color="auto"/>
                <w:left w:val="none" w:sz="0" w:space="0" w:color="auto"/>
                <w:bottom w:val="none" w:sz="0" w:space="0" w:color="auto"/>
                <w:right w:val="none" w:sz="0" w:space="0" w:color="auto"/>
              </w:divBdr>
            </w:div>
            <w:div w:id="833029927">
              <w:marLeft w:val="0"/>
              <w:marRight w:val="0"/>
              <w:marTop w:val="0"/>
              <w:marBottom w:val="0"/>
              <w:divBdr>
                <w:top w:val="none" w:sz="0" w:space="0" w:color="auto"/>
                <w:left w:val="none" w:sz="0" w:space="0" w:color="auto"/>
                <w:bottom w:val="none" w:sz="0" w:space="0" w:color="auto"/>
                <w:right w:val="none" w:sz="0" w:space="0" w:color="auto"/>
              </w:divBdr>
            </w:div>
            <w:div w:id="847520410">
              <w:marLeft w:val="0"/>
              <w:marRight w:val="0"/>
              <w:marTop w:val="0"/>
              <w:marBottom w:val="0"/>
              <w:divBdr>
                <w:top w:val="none" w:sz="0" w:space="0" w:color="auto"/>
                <w:left w:val="none" w:sz="0" w:space="0" w:color="auto"/>
                <w:bottom w:val="none" w:sz="0" w:space="0" w:color="auto"/>
                <w:right w:val="none" w:sz="0" w:space="0" w:color="auto"/>
              </w:divBdr>
            </w:div>
            <w:div w:id="861211822">
              <w:marLeft w:val="0"/>
              <w:marRight w:val="0"/>
              <w:marTop w:val="0"/>
              <w:marBottom w:val="0"/>
              <w:divBdr>
                <w:top w:val="none" w:sz="0" w:space="0" w:color="auto"/>
                <w:left w:val="none" w:sz="0" w:space="0" w:color="auto"/>
                <w:bottom w:val="none" w:sz="0" w:space="0" w:color="auto"/>
                <w:right w:val="none" w:sz="0" w:space="0" w:color="auto"/>
              </w:divBdr>
            </w:div>
            <w:div w:id="878588608">
              <w:marLeft w:val="0"/>
              <w:marRight w:val="0"/>
              <w:marTop w:val="0"/>
              <w:marBottom w:val="0"/>
              <w:divBdr>
                <w:top w:val="none" w:sz="0" w:space="0" w:color="auto"/>
                <w:left w:val="none" w:sz="0" w:space="0" w:color="auto"/>
                <w:bottom w:val="none" w:sz="0" w:space="0" w:color="auto"/>
                <w:right w:val="none" w:sz="0" w:space="0" w:color="auto"/>
              </w:divBdr>
            </w:div>
            <w:div w:id="888686269">
              <w:marLeft w:val="0"/>
              <w:marRight w:val="0"/>
              <w:marTop w:val="0"/>
              <w:marBottom w:val="0"/>
              <w:divBdr>
                <w:top w:val="none" w:sz="0" w:space="0" w:color="auto"/>
                <w:left w:val="none" w:sz="0" w:space="0" w:color="auto"/>
                <w:bottom w:val="none" w:sz="0" w:space="0" w:color="auto"/>
                <w:right w:val="none" w:sz="0" w:space="0" w:color="auto"/>
              </w:divBdr>
            </w:div>
            <w:div w:id="893466513">
              <w:marLeft w:val="0"/>
              <w:marRight w:val="0"/>
              <w:marTop w:val="0"/>
              <w:marBottom w:val="0"/>
              <w:divBdr>
                <w:top w:val="none" w:sz="0" w:space="0" w:color="auto"/>
                <w:left w:val="none" w:sz="0" w:space="0" w:color="auto"/>
                <w:bottom w:val="none" w:sz="0" w:space="0" w:color="auto"/>
                <w:right w:val="none" w:sz="0" w:space="0" w:color="auto"/>
              </w:divBdr>
            </w:div>
            <w:div w:id="901021220">
              <w:marLeft w:val="0"/>
              <w:marRight w:val="0"/>
              <w:marTop w:val="0"/>
              <w:marBottom w:val="0"/>
              <w:divBdr>
                <w:top w:val="none" w:sz="0" w:space="0" w:color="auto"/>
                <w:left w:val="none" w:sz="0" w:space="0" w:color="auto"/>
                <w:bottom w:val="none" w:sz="0" w:space="0" w:color="auto"/>
                <w:right w:val="none" w:sz="0" w:space="0" w:color="auto"/>
              </w:divBdr>
            </w:div>
            <w:div w:id="912160231">
              <w:marLeft w:val="0"/>
              <w:marRight w:val="0"/>
              <w:marTop w:val="0"/>
              <w:marBottom w:val="0"/>
              <w:divBdr>
                <w:top w:val="none" w:sz="0" w:space="0" w:color="auto"/>
                <w:left w:val="none" w:sz="0" w:space="0" w:color="auto"/>
                <w:bottom w:val="none" w:sz="0" w:space="0" w:color="auto"/>
                <w:right w:val="none" w:sz="0" w:space="0" w:color="auto"/>
              </w:divBdr>
            </w:div>
            <w:div w:id="915439071">
              <w:marLeft w:val="0"/>
              <w:marRight w:val="0"/>
              <w:marTop w:val="0"/>
              <w:marBottom w:val="0"/>
              <w:divBdr>
                <w:top w:val="none" w:sz="0" w:space="0" w:color="auto"/>
                <w:left w:val="none" w:sz="0" w:space="0" w:color="auto"/>
                <w:bottom w:val="none" w:sz="0" w:space="0" w:color="auto"/>
                <w:right w:val="none" w:sz="0" w:space="0" w:color="auto"/>
              </w:divBdr>
            </w:div>
            <w:div w:id="928343304">
              <w:marLeft w:val="0"/>
              <w:marRight w:val="0"/>
              <w:marTop w:val="0"/>
              <w:marBottom w:val="0"/>
              <w:divBdr>
                <w:top w:val="none" w:sz="0" w:space="0" w:color="auto"/>
                <w:left w:val="none" w:sz="0" w:space="0" w:color="auto"/>
                <w:bottom w:val="none" w:sz="0" w:space="0" w:color="auto"/>
                <w:right w:val="none" w:sz="0" w:space="0" w:color="auto"/>
              </w:divBdr>
            </w:div>
            <w:div w:id="929122586">
              <w:marLeft w:val="0"/>
              <w:marRight w:val="0"/>
              <w:marTop w:val="0"/>
              <w:marBottom w:val="0"/>
              <w:divBdr>
                <w:top w:val="none" w:sz="0" w:space="0" w:color="auto"/>
                <w:left w:val="none" w:sz="0" w:space="0" w:color="auto"/>
                <w:bottom w:val="none" w:sz="0" w:space="0" w:color="auto"/>
                <w:right w:val="none" w:sz="0" w:space="0" w:color="auto"/>
              </w:divBdr>
            </w:div>
            <w:div w:id="933710859">
              <w:marLeft w:val="0"/>
              <w:marRight w:val="0"/>
              <w:marTop w:val="0"/>
              <w:marBottom w:val="0"/>
              <w:divBdr>
                <w:top w:val="none" w:sz="0" w:space="0" w:color="auto"/>
                <w:left w:val="none" w:sz="0" w:space="0" w:color="auto"/>
                <w:bottom w:val="none" w:sz="0" w:space="0" w:color="auto"/>
                <w:right w:val="none" w:sz="0" w:space="0" w:color="auto"/>
              </w:divBdr>
            </w:div>
            <w:div w:id="938291589">
              <w:marLeft w:val="0"/>
              <w:marRight w:val="0"/>
              <w:marTop w:val="0"/>
              <w:marBottom w:val="0"/>
              <w:divBdr>
                <w:top w:val="none" w:sz="0" w:space="0" w:color="auto"/>
                <w:left w:val="none" w:sz="0" w:space="0" w:color="auto"/>
                <w:bottom w:val="none" w:sz="0" w:space="0" w:color="auto"/>
                <w:right w:val="none" w:sz="0" w:space="0" w:color="auto"/>
              </w:divBdr>
            </w:div>
            <w:div w:id="953055845">
              <w:marLeft w:val="0"/>
              <w:marRight w:val="0"/>
              <w:marTop w:val="0"/>
              <w:marBottom w:val="0"/>
              <w:divBdr>
                <w:top w:val="none" w:sz="0" w:space="0" w:color="auto"/>
                <w:left w:val="none" w:sz="0" w:space="0" w:color="auto"/>
                <w:bottom w:val="none" w:sz="0" w:space="0" w:color="auto"/>
                <w:right w:val="none" w:sz="0" w:space="0" w:color="auto"/>
              </w:divBdr>
            </w:div>
            <w:div w:id="959527258">
              <w:marLeft w:val="0"/>
              <w:marRight w:val="0"/>
              <w:marTop w:val="0"/>
              <w:marBottom w:val="0"/>
              <w:divBdr>
                <w:top w:val="none" w:sz="0" w:space="0" w:color="auto"/>
                <w:left w:val="none" w:sz="0" w:space="0" w:color="auto"/>
                <w:bottom w:val="none" w:sz="0" w:space="0" w:color="auto"/>
                <w:right w:val="none" w:sz="0" w:space="0" w:color="auto"/>
              </w:divBdr>
            </w:div>
            <w:div w:id="960459534">
              <w:marLeft w:val="0"/>
              <w:marRight w:val="0"/>
              <w:marTop w:val="0"/>
              <w:marBottom w:val="0"/>
              <w:divBdr>
                <w:top w:val="none" w:sz="0" w:space="0" w:color="auto"/>
                <w:left w:val="none" w:sz="0" w:space="0" w:color="auto"/>
                <w:bottom w:val="none" w:sz="0" w:space="0" w:color="auto"/>
                <w:right w:val="none" w:sz="0" w:space="0" w:color="auto"/>
              </w:divBdr>
            </w:div>
            <w:div w:id="960919102">
              <w:marLeft w:val="0"/>
              <w:marRight w:val="0"/>
              <w:marTop w:val="0"/>
              <w:marBottom w:val="0"/>
              <w:divBdr>
                <w:top w:val="none" w:sz="0" w:space="0" w:color="auto"/>
                <w:left w:val="none" w:sz="0" w:space="0" w:color="auto"/>
                <w:bottom w:val="none" w:sz="0" w:space="0" w:color="auto"/>
                <w:right w:val="none" w:sz="0" w:space="0" w:color="auto"/>
              </w:divBdr>
            </w:div>
            <w:div w:id="972294625">
              <w:marLeft w:val="0"/>
              <w:marRight w:val="0"/>
              <w:marTop w:val="0"/>
              <w:marBottom w:val="0"/>
              <w:divBdr>
                <w:top w:val="none" w:sz="0" w:space="0" w:color="auto"/>
                <w:left w:val="none" w:sz="0" w:space="0" w:color="auto"/>
                <w:bottom w:val="none" w:sz="0" w:space="0" w:color="auto"/>
                <w:right w:val="none" w:sz="0" w:space="0" w:color="auto"/>
              </w:divBdr>
            </w:div>
            <w:div w:id="974481003">
              <w:marLeft w:val="0"/>
              <w:marRight w:val="0"/>
              <w:marTop w:val="0"/>
              <w:marBottom w:val="0"/>
              <w:divBdr>
                <w:top w:val="none" w:sz="0" w:space="0" w:color="auto"/>
                <w:left w:val="none" w:sz="0" w:space="0" w:color="auto"/>
                <w:bottom w:val="none" w:sz="0" w:space="0" w:color="auto"/>
                <w:right w:val="none" w:sz="0" w:space="0" w:color="auto"/>
              </w:divBdr>
            </w:div>
            <w:div w:id="1013730463">
              <w:marLeft w:val="0"/>
              <w:marRight w:val="0"/>
              <w:marTop w:val="0"/>
              <w:marBottom w:val="0"/>
              <w:divBdr>
                <w:top w:val="none" w:sz="0" w:space="0" w:color="auto"/>
                <w:left w:val="none" w:sz="0" w:space="0" w:color="auto"/>
                <w:bottom w:val="none" w:sz="0" w:space="0" w:color="auto"/>
                <w:right w:val="none" w:sz="0" w:space="0" w:color="auto"/>
              </w:divBdr>
            </w:div>
            <w:div w:id="1018778926">
              <w:marLeft w:val="0"/>
              <w:marRight w:val="0"/>
              <w:marTop w:val="0"/>
              <w:marBottom w:val="0"/>
              <w:divBdr>
                <w:top w:val="none" w:sz="0" w:space="0" w:color="auto"/>
                <w:left w:val="none" w:sz="0" w:space="0" w:color="auto"/>
                <w:bottom w:val="none" w:sz="0" w:space="0" w:color="auto"/>
                <w:right w:val="none" w:sz="0" w:space="0" w:color="auto"/>
              </w:divBdr>
            </w:div>
            <w:div w:id="1019502575">
              <w:marLeft w:val="0"/>
              <w:marRight w:val="0"/>
              <w:marTop w:val="0"/>
              <w:marBottom w:val="0"/>
              <w:divBdr>
                <w:top w:val="none" w:sz="0" w:space="0" w:color="auto"/>
                <w:left w:val="none" w:sz="0" w:space="0" w:color="auto"/>
                <w:bottom w:val="none" w:sz="0" w:space="0" w:color="auto"/>
                <w:right w:val="none" w:sz="0" w:space="0" w:color="auto"/>
              </w:divBdr>
            </w:div>
            <w:div w:id="1027868644">
              <w:marLeft w:val="0"/>
              <w:marRight w:val="0"/>
              <w:marTop w:val="0"/>
              <w:marBottom w:val="0"/>
              <w:divBdr>
                <w:top w:val="none" w:sz="0" w:space="0" w:color="auto"/>
                <w:left w:val="none" w:sz="0" w:space="0" w:color="auto"/>
                <w:bottom w:val="none" w:sz="0" w:space="0" w:color="auto"/>
                <w:right w:val="none" w:sz="0" w:space="0" w:color="auto"/>
              </w:divBdr>
            </w:div>
            <w:div w:id="1028143203">
              <w:marLeft w:val="0"/>
              <w:marRight w:val="0"/>
              <w:marTop w:val="0"/>
              <w:marBottom w:val="0"/>
              <w:divBdr>
                <w:top w:val="none" w:sz="0" w:space="0" w:color="auto"/>
                <w:left w:val="none" w:sz="0" w:space="0" w:color="auto"/>
                <w:bottom w:val="none" w:sz="0" w:space="0" w:color="auto"/>
                <w:right w:val="none" w:sz="0" w:space="0" w:color="auto"/>
              </w:divBdr>
            </w:div>
            <w:div w:id="1030255319">
              <w:marLeft w:val="0"/>
              <w:marRight w:val="0"/>
              <w:marTop w:val="0"/>
              <w:marBottom w:val="0"/>
              <w:divBdr>
                <w:top w:val="none" w:sz="0" w:space="0" w:color="auto"/>
                <w:left w:val="none" w:sz="0" w:space="0" w:color="auto"/>
                <w:bottom w:val="none" w:sz="0" w:space="0" w:color="auto"/>
                <w:right w:val="none" w:sz="0" w:space="0" w:color="auto"/>
              </w:divBdr>
            </w:div>
            <w:div w:id="1034429427">
              <w:marLeft w:val="0"/>
              <w:marRight w:val="0"/>
              <w:marTop w:val="0"/>
              <w:marBottom w:val="0"/>
              <w:divBdr>
                <w:top w:val="none" w:sz="0" w:space="0" w:color="auto"/>
                <w:left w:val="none" w:sz="0" w:space="0" w:color="auto"/>
                <w:bottom w:val="none" w:sz="0" w:space="0" w:color="auto"/>
                <w:right w:val="none" w:sz="0" w:space="0" w:color="auto"/>
              </w:divBdr>
            </w:div>
            <w:div w:id="1041711630">
              <w:marLeft w:val="0"/>
              <w:marRight w:val="0"/>
              <w:marTop w:val="0"/>
              <w:marBottom w:val="0"/>
              <w:divBdr>
                <w:top w:val="none" w:sz="0" w:space="0" w:color="auto"/>
                <w:left w:val="none" w:sz="0" w:space="0" w:color="auto"/>
                <w:bottom w:val="none" w:sz="0" w:space="0" w:color="auto"/>
                <w:right w:val="none" w:sz="0" w:space="0" w:color="auto"/>
              </w:divBdr>
            </w:div>
            <w:div w:id="1044989995">
              <w:marLeft w:val="0"/>
              <w:marRight w:val="0"/>
              <w:marTop w:val="0"/>
              <w:marBottom w:val="0"/>
              <w:divBdr>
                <w:top w:val="none" w:sz="0" w:space="0" w:color="auto"/>
                <w:left w:val="none" w:sz="0" w:space="0" w:color="auto"/>
                <w:bottom w:val="none" w:sz="0" w:space="0" w:color="auto"/>
                <w:right w:val="none" w:sz="0" w:space="0" w:color="auto"/>
              </w:divBdr>
            </w:div>
            <w:div w:id="1046419055">
              <w:marLeft w:val="0"/>
              <w:marRight w:val="0"/>
              <w:marTop w:val="0"/>
              <w:marBottom w:val="0"/>
              <w:divBdr>
                <w:top w:val="none" w:sz="0" w:space="0" w:color="auto"/>
                <w:left w:val="none" w:sz="0" w:space="0" w:color="auto"/>
                <w:bottom w:val="none" w:sz="0" w:space="0" w:color="auto"/>
                <w:right w:val="none" w:sz="0" w:space="0" w:color="auto"/>
              </w:divBdr>
            </w:div>
            <w:div w:id="1059868428">
              <w:marLeft w:val="0"/>
              <w:marRight w:val="0"/>
              <w:marTop w:val="0"/>
              <w:marBottom w:val="0"/>
              <w:divBdr>
                <w:top w:val="none" w:sz="0" w:space="0" w:color="auto"/>
                <w:left w:val="none" w:sz="0" w:space="0" w:color="auto"/>
                <w:bottom w:val="none" w:sz="0" w:space="0" w:color="auto"/>
                <w:right w:val="none" w:sz="0" w:space="0" w:color="auto"/>
              </w:divBdr>
            </w:div>
            <w:div w:id="1071579956">
              <w:marLeft w:val="0"/>
              <w:marRight w:val="0"/>
              <w:marTop w:val="0"/>
              <w:marBottom w:val="0"/>
              <w:divBdr>
                <w:top w:val="none" w:sz="0" w:space="0" w:color="auto"/>
                <w:left w:val="none" w:sz="0" w:space="0" w:color="auto"/>
                <w:bottom w:val="none" w:sz="0" w:space="0" w:color="auto"/>
                <w:right w:val="none" w:sz="0" w:space="0" w:color="auto"/>
              </w:divBdr>
            </w:div>
            <w:div w:id="1075400299">
              <w:marLeft w:val="0"/>
              <w:marRight w:val="0"/>
              <w:marTop w:val="0"/>
              <w:marBottom w:val="0"/>
              <w:divBdr>
                <w:top w:val="none" w:sz="0" w:space="0" w:color="auto"/>
                <w:left w:val="none" w:sz="0" w:space="0" w:color="auto"/>
                <w:bottom w:val="none" w:sz="0" w:space="0" w:color="auto"/>
                <w:right w:val="none" w:sz="0" w:space="0" w:color="auto"/>
              </w:divBdr>
            </w:div>
            <w:div w:id="1077244978">
              <w:marLeft w:val="0"/>
              <w:marRight w:val="0"/>
              <w:marTop w:val="0"/>
              <w:marBottom w:val="0"/>
              <w:divBdr>
                <w:top w:val="none" w:sz="0" w:space="0" w:color="auto"/>
                <w:left w:val="none" w:sz="0" w:space="0" w:color="auto"/>
                <w:bottom w:val="none" w:sz="0" w:space="0" w:color="auto"/>
                <w:right w:val="none" w:sz="0" w:space="0" w:color="auto"/>
              </w:divBdr>
            </w:div>
            <w:div w:id="1081218563">
              <w:marLeft w:val="0"/>
              <w:marRight w:val="0"/>
              <w:marTop w:val="0"/>
              <w:marBottom w:val="0"/>
              <w:divBdr>
                <w:top w:val="none" w:sz="0" w:space="0" w:color="auto"/>
                <w:left w:val="none" w:sz="0" w:space="0" w:color="auto"/>
                <w:bottom w:val="none" w:sz="0" w:space="0" w:color="auto"/>
                <w:right w:val="none" w:sz="0" w:space="0" w:color="auto"/>
              </w:divBdr>
            </w:div>
            <w:div w:id="1091195329">
              <w:marLeft w:val="0"/>
              <w:marRight w:val="0"/>
              <w:marTop w:val="0"/>
              <w:marBottom w:val="0"/>
              <w:divBdr>
                <w:top w:val="none" w:sz="0" w:space="0" w:color="auto"/>
                <w:left w:val="none" w:sz="0" w:space="0" w:color="auto"/>
                <w:bottom w:val="none" w:sz="0" w:space="0" w:color="auto"/>
                <w:right w:val="none" w:sz="0" w:space="0" w:color="auto"/>
              </w:divBdr>
            </w:div>
            <w:div w:id="1099906808">
              <w:marLeft w:val="0"/>
              <w:marRight w:val="0"/>
              <w:marTop w:val="0"/>
              <w:marBottom w:val="0"/>
              <w:divBdr>
                <w:top w:val="none" w:sz="0" w:space="0" w:color="auto"/>
                <w:left w:val="none" w:sz="0" w:space="0" w:color="auto"/>
                <w:bottom w:val="none" w:sz="0" w:space="0" w:color="auto"/>
                <w:right w:val="none" w:sz="0" w:space="0" w:color="auto"/>
              </w:divBdr>
            </w:div>
            <w:div w:id="1101295482">
              <w:marLeft w:val="0"/>
              <w:marRight w:val="0"/>
              <w:marTop w:val="0"/>
              <w:marBottom w:val="0"/>
              <w:divBdr>
                <w:top w:val="none" w:sz="0" w:space="0" w:color="auto"/>
                <w:left w:val="none" w:sz="0" w:space="0" w:color="auto"/>
                <w:bottom w:val="none" w:sz="0" w:space="0" w:color="auto"/>
                <w:right w:val="none" w:sz="0" w:space="0" w:color="auto"/>
              </w:divBdr>
            </w:div>
            <w:div w:id="1105224391">
              <w:marLeft w:val="0"/>
              <w:marRight w:val="0"/>
              <w:marTop w:val="0"/>
              <w:marBottom w:val="0"/>
              <w:divBdr>
                <w:top w:val="none" w:sz="0" w:space="0" w:color="auto"/>
                <w:left w:val="none" w:sz="0" w:space="0" w:color="auto"/>
                <w:bottom w:val="none" w:sz="0" w:space="0" w:color="auto"/>
                <w:right w:val="none" w:sz="0" w:space="0" w:color="auto"/>
              </w:divBdr>
            </w:div>
            <w:div w:id="1108040198">
              <w:marLeft w:val="0"/>
              <w:marRight w:val="0"/>
              <w:marTop w:val="0"/>
              <w:marBottom w:val="0"/>
              <w:divBdr>
                <w:top w:val="none" w:sz="0" w:space="0" w:color="auto"/>
                <w:left w:val="none" w:sz="0" w:space="0" w:color="auto"/>
                <w:bottom w:val="none" w:sz="0" w:space="0" w:color="auto"/>
                <w:right w:val="none" w:sz="0" w:space="0" w:color="auto"/>
              </w:divBdr>
            </w:div>
            <w:div w:id="1118060966">
              <w:marLeft w:val="0"/>
              <w:marRight w:val="0"/>
              <w:marTop w:val="0"/>
              <w:marBottom w:val="0"/>
              <w:divBdr>
                <w:top w:val="none" w:sz="0" w:space="0" w:color="auto"/>
                <w:left w:val="none" w:sz="0" w:space="0" w:color="auto"/>
                <w:bottom w:val="none" w:sz="0" w:space="0" w:color="auto"/>
                <w:right w:val="none" w:sz="0" w:space="0" w:color="auto"/>
              </w:divBdr>
            </w:div>
            <w:div w:id="1118645124">
              <w:marLeft w:val="0"/>
              <w:marRight w:val="0"/>
              <w:marTop w:val="0"/>
              <w:marBottom w:val="0"/>
              <w:divBdr>
                <w:top w:val="none" w:sz="0" w:space="0" w:color="auto"/>
                <w:left w:val="none" w:sz="0" w:space="0" w:color="auto"/>
                <w:bottom w:val="none" w:sz="0" w:space="0" w:color="auto"/>
                <w:right w:val="none" w:sz="0" w:space="0" w:color="auto"/>
              </w:divBdr>
            </w:div>
            <w:div w:id="1120340402">
              <w:marLeft w:val="0"/>
              <w:marRight w:val="0"/>
              <w:marTop w:val="0"/>
              <w:marBottom w:val="0"/>
              <w:divBdr>
                <w:top w:val="none" w:sz="0" w:space="0" w:color="auto"/>
                <w:left w:val="none" w:sz="0" w:space="0" w:color="auto"/>
                <w:bottom w:val="none" w:sz="0" w:space="0" w:color="auto"/>
                <w:right w:val="none" w:sz="0" w:space="0" w:color="auto"/>
              </w:divBdr>
            </w:div>
            <w:div w:id="1123187023">
              <w:marLeft w:val="0"/>
              <w:marRight w:val="0"/>
              <w:marTop w:val="0"/>
              <w:marBottom w:val="0"/>
              <w:divBdr>
                <w:top w:val="none" w:sz="0" w:space="0" w:color="auto"/>
                <w:left w:val="none" w:sz="0" w:space="0" w:color="auto"/>
                <w:bottom w:val="none" w:sz="0" w:space="0" w:color="auto"/>
                <w:right w:val="none" w:sz="0" w:space="0" w:color="auto"/>
              </w:divBdr>
            </w:div>
            <w:div w:id="1123354055">
              <w:marLeft w:val="0"/>
              <w:marRight w:val="0"/>
              <w:marTop w:val="0"/>
              <w:marBottom w:val="0"/>
              <w:divBdr>
                <w:top w:val="none" w:sz="0" w:space="0" w:color="auto"/>
                <w:left w:val="none" w:sz="0" w:space="0" w:color="auto"/>
                <w:bottom w:val="none" w:sz="0" w:space="0" w:color="auto"/>
                <w:right w:val="none" w:sz="0" w:space="0" w:color="auto"/>
              </w:divBdr>
            </w:div>
            <w:div w:id="1128814898">
              <w:marLeft w:val="0"/>
              <w:marRight w:val="0"/>
              <w:marTop w:val="0"/>
              <w:marBottom w:val="0"/>
              <w:divBdr>
                <w:top w:val="none" w:sz="0" w:space="0" w:color="auto"/>
                <w:left w:val="none" w:sz="0" w:space="0" w:color="auto"/>
                <w:bottom w:val="none" w:sz="0" w:space="0" w:color="auto"/>
                <w:right w:val="none" w:sz="0" w:space="0" w:color="auto"/>
              </w:divBdr>
            </w:div>
            <w:div w:id="1133132586">
              <w:marLeft w:val="0"/>
              <w:marRight w:val="0"/>
              <w:marTop w:val="0"/>
              <w:marBottom w:val="0"/>
              <w:divBdr>
                <w:top w:val="none" w:sz="0" w:space="0" w:color="auto"/>
                <w:left w:val="none" w:sz="0" w:space="0" w:color="auto"/>
                <w:bottom w:val="none" w:sz="0" w:space="0" w:color="auto"/>
                <w:right w:val="none" w:sz="0" w:space="0" w:color="auto"/>
              </w:divBdr>
            </w:div>
            <w:div w:id="1141076206">
              <w:marLeft w:val="0"/>
              <w:marRight w:val="0"/>
              <w:marTop w:val="0"/>
              <w:marBottom w:val="0"/>
              <w:divBdr>
                <w:top w:val="none" w:sz="0" w:space="0" w:color="auto"/>
                <w:left w:val="none" w:sz="0" w:space="0" w:color="auto"/>
                <w:bottom w:val="none" w:sz="0" w:space="0" w:color="auto"/>
                <w:right w:val="none" w:sz="0" w:space="0" w:color="auto"/>
              </w:divBdr>
            </w:div>
            <w:div w:id="1150249875">
              <w:marLeft w:val="0"/>
              <w:marRight w:val="0"/>
              <w:marTop w:val="0"/>
              <w:marBottom w:val="0"/>
              <w:divBdr>
                <w:top w:val="none" w:sz="0" w:space="0" w:color="auto"/>
                <w:left w:val="none" w:sz="0" w:space="0" w:color="auto"/>
                <w:bottom w:val="none" w:sz="0" w:space="0" w:color="auto"/>
                <w:right w:val="none" w:sz="0" w:space="0" w:color="auto"/>
              </w:divBdr>
            </w:div>
            <w:div w:id="1153260104">
              <w:marLeft w:val="0"/>
              <w:marRight w:val="0"/>
              <w:marTop w:val="0"/>
              <w:marBottom w:val="0"/>
              <w:divBdr>
                <w:top w:val="none" w:sz="0" w:space="0" w:color="auto"/>
                <w:left w:val="none" w:sz="0" w:space="0" w:color="auto"/>
                <w:bottom w:val="none" w:sz="0" w:space="0" w:color="auto"/>
                <w:right w:val="none" w:sz="0" w:space="0" w:color="auto"/>
              </w:divBdr>
            </w:div>
            <w:div w:id="1168206002">
              <w:marLeft w:val="0"/>
              <w:marRight w:val="0"/>
              <w:marTop w:val="0"/>
              <w:marBottom w:val="0"/>
              <w:divBdr>
                <w:top w:val="none" w:sz="0" w:space="0" w:color="auto"/>
                <w:left w:val="none" w:sz="0" w:space="0" w:color="auto"/>
                <w:bottom w:val="none" w:sz="0" w:space="0" w:color="auto"/>
                <w:right w:val="none" w:sz="0" w:space="0" w:color="auto"/>
              </w:divBdr>
            </w:div>
            <w:div w:id="1169253128">
              <w:marLeft w:val="0"/>
              <w:marRight w:val="0"/>
              <w:marTop w:val="0"/>
              <w:marBottom w:val="0"/>
              <w:divBdr>
                <w:top w:val="none" w:sz="0" w:space="0" w:color="auto"/>
                <w:left w:val="none" w:sz="0" w:space="0" w:color="auto"/>
                <w:bottom w:val="none" w:sz="0" w:space="0" w:color="auto"/>
                <w:right w:val="none" w:sz="0" w:space="0" w:color="auto"/>
              </w:divBdr>
            </w:div>
            <w:div w:id="1178539214">
              <w:marLeft w:val="0"/>
              <w:marRight w:val="0"/>
              <w:marTop w:val="0"/>
              <w:marBottom w:val="0"/>
              <w:divBdr>
                <w:top w:val="none" w:sz="0" w:space="0" w:color="auto"/>
                <w:left w:val="none" w:sz="0" w:space="0" w:color="auto"/>
                <w:bottom w:val="none" w:sz="0" w:space="0" w:color="auto"/>
                <w:right w:val="none" w:sz="0" w:space="0" w:color="auto"/>
              </w:divBdr>
            </w:div>
            <w:div w:id="1190146837">
              <w:marLeft w:val="0"/>
              <w:marRight w:val="0"/>
              <w:marTop w:val="0"/>
              <w:marBottom w:val="0"/>
              <w:divBdr>
                <w:top w:val="none" w:sz="0" w:space="0" w:color="auto"/>
                <w:left w:val="none" w:sz="0" w:space="0" w:color="auto"/>
                <w:bottom w:val="none" w:sz="0" w:space="0" w:color="auto"/>
                <w:right w:val="none" w:sz="0" w:space="0" w:color="auto"/>
              </w:divBdr>
            </w:div>
            <w:div w:id="1193690313">
              <w:marLeft w:val="0"/>
              <w:marRight w:val="0"/>
              <w:marTop w:val="0"/>
              <w:marBottom w:val="0"/>
              <w:divBdr>
                <w:top w:val="none" w:sz="0" w:space="0" w:color="auto"/>
                <w:left w:val="none" w:sz="0" w:space="0" w:color="auto"/>
                <w:bottom w:val="none" w:sz="0" w:space="0" w:color="auto"/>
                <w:right w:val="none" w:sz="0" w:space="0" w:color="auto"/>
              </w:divBdr>
            </w:div>
            <w:div w:id="1203666035">
              <w:marLeft w:val="0"/>
              <w:marRight w:val="0"/>
              <w:marTop w:val="0"/>
              <w:marBottom w:val="0"/>
              <w:divBdr>
                <w:top w:val="none" w:sz="0" w:space="0" w:color="auto"/>
                <w:left w:val="none" w:sz="0" w:space="0" w:color="auto"/>
                <w:bottom w:val="none" w:sz="0" w:space="0" w:color="auto"/>
                <w:right w:val="none" w:sz="0" w:space="0" w:color="auto"/>
              </w:divBdr>
            </w:div>
            <w:div w:id="1216357053">
              <w:marLeft w:val="0"/>
              <w:marRight w:val="0"/>
              <w:marTop w:val="0"/>
              <w:marBottom w:val="0"/>
              <w:divBdr>
                <w:top w:val="none" w:sz="0" w:space="0" w:color="auto"/>
                <w:left w:val="none" w:sz="0" w:space="0" w:color="auto"/>
                <w:bottom w:val="none" w:sz="0" w:space="0" w:color="auto"/>
                <w:right w:val="none" w:sz="0" w:space="0" w:color="auto"/>
              </w:divBdr>
            </w:div>
            <w:div w:id="1216506132">
              <w:marLeft w:val="0"/>
              <w:marRight w:val="0"/>
              <w:marTop w:val="0"/>
              <w:marBottom w:val="0"/>
              <w:divBdr>
                <w:top w:val="none" w:sz="0" w:space="0" w:color="auto"/>
                <w:left w:val="none" w:sz="0" w:space="0" w:color="auto"/>
                <w:bottom w:val="none" w:sz="0" w:space="0" w:color="auto"/>
                <w:right w:val="none" w:sz="0" w:space="0" w:color="auto"/>
              </w:divBdr>
            </w:div>
            <w:div w:id="1217931468">
              <w:marLeft w:val="0"/>
              <w:marRight w:val="0"/>
              <w:marTop w:val="0"/>
              <w:marBottom w:val="0"/>
              <w:divBdr>
                <w:top w:val="none" w:sz="0" w:space="0" w:color="auto"/>
                <w:left w:val="none" w:sz="0" w:space="0" w:color="auto"/>
                <w:bottom w:val="none" w:sz="0" w:space="0" w:color="auto"/>
                <w:right w:val="none" w:sz="0" w:space="0" w:color="auto"/>
              </w:divBdr>
            </w:div>
            <w:div w:id="1220093328">
              <w:marLeft w:val="0"/>
              <w:marRight w:val="0"/>
              <w:marTop w:val="0"/>
              <w:marBottom w:val="0"/>
              <w:divBdr>
                <w:top w:val="none" w:sz="0" w:space="0" w:color="auto"/>
                <w:left w:val="none" w:sz="0" w:space="0" w:color="auto"/>
                <w:bottom w:val="none" w:sz="0" w:space="0" w:color="auto"/>
                <w:right w:val="none" w:sz="0" w:space="0" w:color="auto"/>
              </w:divBdr>
            </w:div>
            <w:div w:id="1221021015">
              <w:marLeft w:val="0"/>
              <w:marRight w:val="0"/>
              <w:marTop w:val="0"/>
              <w:marBottom w:val="0"/>
              <w:divBdr>
                <w:top w:val="none" w:sz="0" w:space="0" w:color="auto"/>
                <w:left w:val="none" w:sz="0" w:space="0" w:color="auto"/>
                <w:bottom w:val="none" w:sz="0" w:space="0" w:color="auto"/>
                <w:right w:val="none" w:sz="0" w:space="0" w:color="auto"/>
              </w:divBdr>
            </w:div>
            <w:div w:id="1224290078">
              <w:marLeft w:val="0"/>
              <w:marRight w:val="0"/>
              <w:marTop w:val="0"/>
              <w:marBottom w:val="0"/>
              <w:divBdr>
                <w:top w:val="none" w:sz="0" w:space="0" w:color="auto"/>
                <w:left w:val="none" w:sz="0" w:space="0" w:color="auto"/>
                <w:bottom w:val="none" w:sz="0" w:space="0" w:color="auto"/>
                <w:right w:val="none" w:sz="0" w:space="0" w:color="auto"/>
              </w:divBdr>
            </w:div>
            <w:div w:id="1227498659">
              <w:marLeft w:val="0"/>
              <w:marRight w:val="0"/>
              <w:marTop w:val="0"/>
              <w:marBottom w:val="0"/>
              <w:divBdr>
                <w:top w:val="none" w:sz="0" w:space="0" w:color="auto"/>
                <w:left w:val="none" w:sz="0" w:space="0" w:color="auto"/>
                <w:bottom w:val="none" w:sz="0" w:space="0" w:color="auto"/>
                <w:right w:val="none" w:sz="0" w:space="0" w:color="auto"/>
              </w:divBdr>
            </w:div>
            <w:div w:id="1239442666">
              <w:marLeft w:val="0"/>
              <w:marRight w:val="0"/>
              <w:marTop w:val="0"/>
              <w:marBottom w:val="0"/>
              <w:divBdr>
                <w:top w:val="none" w:sz="0" w:space="0" w:color="auto"/>
                <w:left w:val="none" w:sz="0" w:space="0" w:color="auto"/>
                <w:bottom w:val="none" w:sz="0" w:space="0" w:color="auto"/>
                <w:right w:val="none" w:sz="0" w:space="0" w:color="auto"/>
              </w:divBdr>
            </w:div>
            <w:div w:id="1248005759">
              <w:marLeft w:val="0"/>
              <w:marRight w:val="0"/>
              <w:marTop w:val="0"/>
              <w:marBottom w:val="0"/>
              <w:divBdr>
                <w:top w:val="none" w:sz="0" w:space="0" w:color="auto"/>
                <w:left w:val="none" w:sz="0" w:space="0" w:color="auto"/>
                <w:bottom w:val="none" w:sz="0" w:space="0" w:color="auto"/>
                <w:right w:val="none" w:sz="0" w:space="0" w:color="auto"/>
              </w:divBdr>
            </w:div>
            <w:div w:id="1254316549">
              <w:marLeft w:val="0"/>
              <w:marRight w:val="0"/>
              <w:marTop w:val="0"/>
              <w:marBottom w:val="0"/>
              <w:divBdr>
                <w:top w:val="none" w:sz="0" w:space="0" w:color="auto"/>
                <w:left w:val="none" w:sz="0" w:space="0" w:color="auto"/>
                <w:bottom w:val="none" w:sz="0" w:space="0" w:color="auto"/>
                <w:right w:val="none" w:sz="0" w:space="0" w:color="auto"/>
              </w:divBdr>
            </w:div>
            <w:div w:id="1264264028">
              <w:marLeft w:val="0"/>
              <w:marRight w:val="0"/>
              <w:marTop w:val="0"/>
              <w:marBottom w:val="0"/>
              <w:divBdr>
                <w:top w:val="none" w:sz="0" w:space="0" w:color="auto"/>
                <w:left w:val="none" w:sz="0" w:space="0" w:color="auto"/>
                <w:bottom w:val="none" w:sz="0" w:space="0" w:color="auto"/>
                <w:right w:val="none" w:sz="0" w:space="0" w:color="auto"/>
              </w:divBdr>
            </w:div>
            <w:div w:id="1267733829">
              <w:marLeft w:val="0"/>
              <w:marRight w:val="0"/>
              <w:marTop w:val="0"/>
              <w:marBottom w:val="0"/>
              <w:divBdr>
                <w:top w:val="none" w:sz="0" w:space="0" w:color="auto"/>
                <w:left w:val="none" w:sz="0" w:space="0" w:color="auto"/>
                <w:bottom w:val="none" w:sz="0" w:space="0" w:color="auto"/>
                <w:right w:val="none" w:sz="0" w:space="0" w:color="auto"/>
              </w:divBdr>
            </w:div>
            <w:div w:id="1280071062">
              <w:marLeft w:val="0"/>
              <w:marRight w:val="0"/>
              <w:marTop w:val="0"/>
              <w:marBottom w:val="0"/>
              <w:divBdr>
                <w:top w:val="none" w:sz="0" w:space="0" w:color="auto"/>
                <w:left w:val="none" w:sz="0" w:space="0" w:color="auto"/>
                <w:bottom w:val="none" w:sz="0" w:space="0" w:color="auto"/>
                <w:right w:val="none" w:sz="0" w:space="0" w:color="auto"/>
              </w:divBdr>
            </w:div>
            <w:div w:id="1286153868">
              <w:marLeft w:val="0"/>
              <w:marRight w:val="0"/>
              <w:marTop w:val="0"/>
              <w:marBottom w:val="0"/>
              <w:divBdr>
                <w:top w:val="none" w:sz="0" w:space="0" w:color="auto"/>
                <w:left w:val="none" w:sz="0" w:space="0" w:color="auto"/>
                <w:bottom w:val="none" w:sz="0" w:space="0" w:color="auto"/>
                <w:right w:val="none" w:sz="0" w:space="0" w:color="auto"/>
              </w:divBdr>
            </w:div>
            <w:div w:id="1287468165">
              <w:marLeft w:val="0"/>
              <w:marRight w:val="0"/>
              <w:marTop w:val="0"/>
              <w:marBottom w:val="0"/>
              <w:divBdr>
                <w:top w:val="none" w:sz="0" w:space="0" w:color="auto"/>
                <w:left w:val="none" w:sz="0" w:space="0" w:color="auto"/>
                <w:bottom w:val="none" w:sz="0" w:space="0" w:color="auto"/>
                <w:right w:val="none" w:sz="0" w:space="0" w:color="auto"/>
              </w:divBdr>
            </w:div>
            <w:div w:id="1287851448">
              <w:marLeft w:val="0"/>
              <w:marRight w:val="0"/>
              <w:marTop w:val="0"/>
              <w:marBottom w:val="0"/>
              <w:divBdr>
                <w:top w:val="none" w:sz="0" w:space="0" w:color="auto"/>
                <w:left w:val="none" w:sz="0" w:space="0" w:color="auto"/>
                <w:bottom w:val="none" w:sz="0" w:space="0" w:color="auto"/>
                <w:right w:val="none" w:sz="0" w:space="0" w:color="auto"/>
              </w:divBdr>
            </w:div>
            <w:div w:id="1290478387">
              <w:marLeft w:val="0"/>
              <w:marRight w:val="0"/>
              <w:marTop w:val="0"/>
              <w:marBottom w:val="0"/>
              <w:divBdr>
                <w:top w:val="none" w:sz="0" w:space="0" w:color="auto"/>
                <w:left w:val="none" w:sz="0" w:space="0" w:color="auto"/>
                <w:bottom w:val="none" w:sz="0" w:space="0" w:color="auto"/>
                <w:right w:val="none" w:sz="0" w:space="0" w:color="auto"/>
              </w:divBdr>
            </w:div>
            <w:div w:id="1296637186">
              <w:marLeft w:val="0"/>
              <w:marRight w:val="0"/>
              <w:marTop w:val="0"/>
              <w:marBottom w:val="0"/>
              <w:divBdr>
                <w:top w:val="none" w:sz="0" w:space="0" w:color="auto"/>
                <w:left w:val="none" w:sz="0" w:space="0" w:color="auto"/>
                <w:bottom w:val="none" w:sz="0" w:space="0" w:color="auto"/>
                <w:right w:val="none" w:sz="0" w:space="0" w:color="auto"/>
              </w:divBdr>
            </w:div>
            <w:div w:id="1297561609">
              <w:marLeft w:val="0"/>
              <w:marRight w:val="0"/>
              <w:marTop w:val="0"/>
              <w:marBottom w:val="0"/>
              <w:divBdr>
                <w:top w:val="none" w:sz="0" w:space="0" w:color="auto"/>
                <w:left w:val="none" w:sz="0" w:space="0" w:color="auto"/>
                <w:bottom w:val="none" w:sz="0" w:space="0" w:color="auto"/>
                <w:right w:val="none" w:sz="0" w:space="0" w:color="auto"/>
              </w:divBdr>
            </w:div>
            <w:div w:id="1308782263">
              <w:marLeft w:val="0"/>
              <w:marRight w:val="0"/>
              <w:marTop w:val="0"/>
              <w:marBottom w:val="0"/>
              <w:divBdr>
                <w:top w:val="none" w:sz="0" w:space="0" w:color="auto"/>
                <w:left w:val="none" w:sz="0" w:space="0" w:color="auto"/>
                <w:bottom w:val="none" w:sz="0" w:space="0" w:color="auto"/>
                <w:right w:val="none" w:sz="0" w:space="0" w:color="auto"/>
              </w:divBdr>
            </w:div>
            <w:div w:id="1310595146">
              <w:marLeft w:val="0"/>
              <w:marRight w:val="0"/>
              <w:marTop w:val="0"/>
              <w:marBottom w:val="0"/>
              <w:divBdr>
                <w:top w:val="none" w:sz="0" w:space="0" w:color="auto"/>
                <w:left w:val="none" w:sz="0" w:space="0" w:color="auto"/>
                <w:bottom w:val="none" w:sz="0" w:space="0" w:color="auto"/>
                <w:right w:val="none" w:sz="0" w:space="0" w:color="auto"/>
              </w:divBdr>
            </w:div>
            <w:div w:id="1322150880">
              <w:marLeft w:val="0"/>
              <w:marRight w:val="0"/>
              <w:marTop w:val="0"/>
              <w:marBottom w:val="0"/>
              <w:divBdr>
                <w:top w:val="none" w:sz="0" w:space="0" w:color="auto"/>
                <w:left w:val="none" w:sz="0" w:space="0" w:color="auto"/>
                <w:bottom w:val="none" w:sz="0" w:space="0" w:color="auto"/>
                <w:right w:val="none" w:sz="0" w:space="0" w:color="auto"/>
              </w:divBdr>
            </w:div>
            <w:div w:id="1332224392">
              <w:marLeft w:val="0"/>
              <w:marRight w:val="0"/>
              <w:marTop w:val="0"/>
              <w:marBottom w:val="0"/>
              <w:divBdr>
                <w:top w:val="none" w:sz="0" w:space="0" w:color="auto"/>
                <w:left w:val="none" w:sz="0" w:space="0" w:color="auto"/>
                <w:bottom w:val="none" w:sz="0" w:space="0" w:color="auto"/>
                <w:right w:val="none" w:sz="0" w:space="0" w:color="auto"/>
              </w:divBdr>
            </w:div>
            <w:div w:id="1334455869">
              <w:marLeft w:val="0"/>
              <w:marRight w:val="0"/>
              <w:marTop w:val="0"/>
              <w:marBottom w:val="0"/>
              <w:divBdr>
                <w:top w:val="none" w:sz="0" w:space="0" w:color="auto"/>
                <w:left w:val="none" w:sz="0" w:space="0" w:color="auto"/>
                <w:bottom w:val="none" w:sz="0" w:space="0" w:color="auto"/>
                <w:right w:val="none" w:sz="0" w:space="0" w:color="auto"/>
              </w:divBdr>
            </w:div>
            <w:div w:id="1340817805">
              <w:marLeft w:val="0"/>
              <w:marRight w:val="0"/>
              <w:marTop w:val="0"/>
              <w:marBottom w:val="0"/>
              <w:divBdr>
                <w:top w:val="none" w:sz="0" w:space="0" w:color="auto"/>
                <w:left w:val="none" w:sz="0" w:space="0" w:color="auto"/>
                <w:bottom w:val="none" w:sz="0" w:space="0" w:color="auto"/>
                <w:right w:val="none" w:sz="0" w:space="0" w:color="auto"/>
              </w:divBdr>
            </w:div>
            <w:div w:id="1371153053">
              <w:marLeft w:val="0"/>
              <w:marRight w:val="0"/>
              <w:marTop w:val="0"/>
              <w:marBottom w:val="0"/>
              <w:divBdr>
                <w:top w:val="none" w:sz="0" w:space="0" w:color="auto"/>
                <w:left w:val="none" w:sz="0" w:space="0" w:color="auto"/>
                <w:bottom w:val="none" w:sz="0" w:space="0" w:color="auto"/>
                <w:right w:val="none" w:sz="0" w:space="0" w:color="auto"/>
              </w:divBdr>
            </w:div>
            <w:div w:id="1383215595">
              <w:marLeft w:val="0"/>
              <w:marRight w:val="0"/>
              <w:marTop w:val="0"/>
              <w:marBottom w:val="0"/>
              <w:divBdr>
                <w:top w:val="none" w:sz="0" w:space="0" w:color="auto"/>
                <w:left w:val="none" w:sz="0" w:space="0" w:color="auto"/>
                <w:bottom w:val="none" w:sz="0" w:space="0" w:color="auto"/>
                <w:right w:val="none" w:sz="0" w:space="0" w:color="auto"/>
              </w:divBdr>
            </w:div>
            <w:div w:id="1393695645">
              <w:marLeft w:val="0"/>
              <w:marRight w:val="0"/>
              <w:marTop w:val="0"/>
              <w:marBottom w:val="0"/>
              <w:divBdr>
                <w:top w:val="none" w:sz="0" w:space="0" w:color="auto"/>
                <w:left w:val="none" w:sz="0" w:space="0" w:color="auto"/>
                <w:bottom w:val="none" w:sz="0" w:space="0" w:color="auto"/>
                <w:right w:val="none" w:sz="0" w:space="0" w:color="auto"/>
              </w:divBdr>
            </w:div>
            <w:div w:id="1398866079">
              <w:marLeft w:val="0"/>
              <w:marRight w:val="0"/>
              <w:marTop w:val="0"/>
              <w:marBottom w:val="0"/>
              <w:divBdr>
                <w:top w:val="none" w:sz="0" w:space="0" w:color="auto"/>
                <w:left w:val="none" w:sz="0" w:space="0" w:color="auto"/>
                <w:bottom w:val="none" w:sz="0" w:space="0" w:color="auto"/>
                <w:right w:val="none" w:sz="0" w:space="0" w:color="auto"/>
              </w:divBdr>
            </w:div>
            <w:div w:id="1400590872">
              <w:marLeft w:val="0"/>
              <w:marRight w:val="0"/>
              <w:marTop w:val="0"/>
              <w:marBottom w:val="0"/>
              <w:divBdr>
                <w:top w:val="none" w:sz="0" w:space="0" w:color="auto"/>
                <w:left w:val="none" w:sz="0" w:space="0" w:color="auto"/>
                <w:bottom w:val="none" w:sz="0" w:space="0" w:color="auto"/>
                <w:right w:val="none" w:sz="0" w:space="0" w:color="auto"/>
              </w:divBdr>
            </w:div>
            <w:div w:id="1400592676">
              <w:marLeft w:val="0"/>
              <w:marRight w:val="0"/>
              <w:marTop w:val="0"/>
              <w:marBottom w:val="0"/>
              <w:divBdr>
                <w:top w:val="none" w:sz="0" w:space="0" w:color="auto"/>
                <w:left w:val="none" w:sz="0" w:space="0" w:color="auto"/>
                <w:bottom w:val="none" w:sz="0" w:space="0" w:color="auto"/>
                <w:right w:val="none" w:sz="0" w:space="0" w:color="auto"/>
              </w:divBdr>
            </w:div>
            <w:div w:id="1405107996">
              <w:marLeft w:val="0"/>
              <w:marRight w:val="0"/>
              <w:marTop w:val="0"/>
              <w:marBottom w:val="0"/>
              <w:divBdr>
                <w:top w:val="none" w:sz="0" w:space="0" w:color="auto"/>
                <w:left w:val="none" w:sz="0" w:space="0" w:color="auto"/>
                <w:bottom w:val="none" w:sz="0" w:space="0" w:color="auto"/>
                <w:right w:val="none" w:sz="0" w:space="0" w:color="auto"/>
              </w:divBdr>
            </w:div>
            <w:div w:id="1426733846">
              <w:marLeft w:val="0"/>
              <w:marRight w:val="0"/>
              <w:marTop w:val="0"/>
              <w:marBottom w:val="0"/>
              <w:divBdr>
                <w:top w:val="none" w:sz="0" w:space="0" w:color="auto"/>
                <w:left w:val="none" w:sz="0" w:space="0" w:color="auto"/>
                <w:bottom w:val="none" w:sz="0" w:space="0" w:color="auto"/>
                <w:right w:val="none" w:sz="0" w:space="0" w:color="auto"/>
              </w:divBdr>
            </w:div>
            <w:div w:id="1437402571">
              <w:marLeft w:val="0"/>
              <w:marRight w:val="0"/>
              <w:marTop w:val="0"/>
              <w:marBottom w:val="0"/>
              <w:divBdr>
                <w:top w:val="none" w:sz="0" w:space="0" w:color="auto"/>
                <w:left w:val="none" w:sz="0" w:space="0" w:color="auto"/>
                <w:bottom w:val="none" w:sz="0" w:space="0" w:color="auto"/>
                <w:right w:val="none" w:sz="0" w:space="0" w:color="auto"/>
              </w:divBdr>
            </w:div>
            <w:div w:id="1440225849">
              <w:marLeft w:val="0"/>
              <w:marRight w:val="0"/>
              <w:marTop w:val="0"/>
              <w:marBottom w:val="0"/>
              <w:divBdr>
                <w:top w:val="none" w:sz="0" w:space="0" w:color="auto"/>
                <w:left w:val="none" w:sz="0" w:space="0" w:color="auto"/>
                <w:bottom w:val="none" w:sz="0" w:space="0" w:color="auto"/>
                <w:right w:val="none" w:sz="0" w:space="0" w:color="auto"/>
              </w:divBdr>
            </w:div>
            <w:div w:id="1442413407">
              <w:marLeft w:val="0"/>
              <w:marRight w:val="0"/>
              <w:marTop w:val="0"/>
              <w:marBottom w:val="0"/>
              <w:divBdr>
                <w:top w:val="none" w:sz="0" w:space="0" w:color="auto"/>
                <w:left w:val="none" w:sz="0" w:space="0" w:color="auto"/>
                <w:bottom w:val="none" w:sz="0" w:space="0" w:color="auto"/>
                <w:right w:val="none" w:sz="0" w:space="0" w:color="auto"/>
              </w:divBdr>
            </w:div>
            <w:div w:id="1444299640">
              <w:marLeft w:val="0"/>
              <w:marRight w:val="0"/>
              <w:marTop w:val="0"/>
              <w:marBottom w:val="0"/>
              <w:divBdr>
                <w:top w:val="none" w:sz="0" w:space="0" w:color="auto"/>
                <w:left w:val="none" w:sz="0" w:space="0" w:color="auto"/>
                <w:bottom w:val="none" w:sz="0" w:space="0" w:color="auto"/>
                <w:right w:val="none" w:sz="0" w:space="0" w:color="auto"/>
              </w:divBdr>
            </w:div>
            <w:div w:id="1456950857">
              <w:marLeft w:val="0"/>
              <w:marRight w:val="0"/>
              <w:marTop w:val="0"/>
              <w:marBottom w:val="0"/>
              <w:divBdr>
                <w:top w:val="none" w:sz="0" w:space="0" w:color="auto"/>
                <w:left w:val="none" w:sz="0" w:space="0" w:color="auto"/>
                <w:bottom w:val="none" w:sz="0" w:space="0" w:color="auto"/>
                <w:right w:val="none" w:sz="0" w:space="0" w:color="auto"/>
              </w:divBdr>
            </w:div>
            <w:div w:id="1466266521">
              <w:marLeft w:val="0"/>
              <w:marRight w:val="0"/>
              <w:marTop w:val="0"/>
              <w:marBottom w:val="0"/>
              <w:divBdr>
                <w:top w:val="none" w:sz="0" w:space="0" w:color="auto"/>
                <w:left w:val="none" w:sz="0" w:space="0" w:color="auto"/>
                <w:bottom w:val="none" w:sz="0" w:space="0" w:color="auto"/>
                <w:right w:val="none" w:sz="0" w:space="0" w:color="auto"/>
              </w:divBdr>
            </w:div>
            <w:div w:id="1483691879">
              <w:marLeft w:val="0"/>
              <w:marRight w:val="0"/>
              <w:marTop w:val="0"/>
              <w:marBottom w:val="0"/>
              <w:divBdr>
                <w:top w:val="none" w:sz="0" w:space="0" w:color="auto"/>
                <w:left w:val="none" w:sz="0" w:space="0" w:color="auto"/>
                <w:bottom w:val="none" w:sz="0" w:space="0" w:color="auto"/>
                <w:right w:val="none" w:sz="0" w:space="0" w:color="auto"/>
              </w:divBdr>
            </w:div>
            <w:div w:id="1485439377">
              <w:marLeft w:val="0"/>
              <w:marRight w:val="0"/>
              <w:marTop w:val="0"/>
              <w:marBottom w:val="0"/>
              <w:divBdr>
                <w:top w:val="none" w:sz="0" w:space="0" w:color="auto"/>
                <w:left w:val="none" w:sz="0" w:space="0" w:color="auto"/>
                <w:bottom w:val="none" w:sz="0" w:space="0" w:color="auto"/>
                <w:right w:val="none" w:sz="0" w:space="0" w:color="auto"/>
              </w:divBdr>
            </w:div>
            <w:div w:id="1485505771">
              <w:marLeft w:val="0"/>
              <w:marRight w:val="0"/>
              <w:marTop w:val="0"/>
              <w:marBottom w:val="0"/>
              <w:divBdr>
                <w:top w:val="none" w:sz="0" w:space="0" w:color="auto"/>
                <w:left w:val="none" w:sz="0" w:space="0" w:color="auto"/>
                <w:bottom w:val="none" w:sz="0" w:space="0" w:color="auto"/>
                <w:right w:val="none" w:sz="0" w:space="0" w:color="auto"/>
              </w:divBdr>
            </w:div>
            <w:div w:id="1488545639">
              <w:marLeft w:val="0"/>
              <w:marRight w:val="0"/>
              <w:marTop w:val="0"/>
              <w:marBottom w:val="0"/>
              <w:divBdr>
                <w:top w:val="none" w:sz="0" w:space="0" w:color="auto"/>
                <w:left w:val="none" w:sz="0" w:space="0" w:color="auto"/>
                <w:bottom w:val="none" w:sz="0" w:space="0" w:color="auto"/>
                <w:right w:val="none" w:sz="0" w:space="0" w:color="auto"/>
              </w:divBdr>
            </w:div>
            <w:div w:id="1492022096">
              <w:marLeft w:val="0"/>
              <w:marRight w:val="0"/>
              <w:marTop w:val="0"/>
              <w:marBottom w:val="0"/>
              <w:divBdr>
                <w:top w:val="none" w:sz="0" w:space="0" w:color="auto"/>
                <w:left w:val="none" w:sz="0" w:space="0" w:color="auto"/>
                <w:bottom w:val="none" w:sz="0" w:space="0" w:color="auto"/>
                <w:right w:val="none" w:sz="0" w:space="0" w:color="auto"/>
              </w:divBdr>
            </w:div>
            <w:div w:id="1493642124">
              <w:marLeft w:val="0"/>
              <w:marRight w:val="0"/>
              <w:marTop w:val="0"/>
              <w:marBottom w:val="0"/>
              <w:divBdr>
                <w:top w:val="none" w:sz="0" w:space="0" w:color="auto"/>
                <w:left w:val="none" w:sz="0" w:space="0" w:color="auto"/>
                <w:bottom w:val="none" w:sz="0" w:space="0" w:color="auto"/>
                <w:right w:val="none" w:sz="0" w:space="0" w:color="auto"/>
              </w:divBdr>
            </w:div>
            <w:div w:id="1508252618">
              <w:marLeft w:val="0"/>
              <w:marRight w:val="0"/>
              <w:marTop w:val="0"/>
              <w:marBottom w:val="0"/>
              <w:divBdr>
                <w:top w:val="none" w:sz="0" w:space="0" w:color="auto"/>
                <w:left w:val="none" w:sz="0" w:space="0" w:color="auto"/>
                <w:bottom w:val="none" w:sz="0" w:space="0" w:color="auto"/>
                <w:right w:val="none" w:sz="0" w:space="0" w:color="auto"/>
              </w:divBdr>
            </w:div>
            <w:div w:id="1510756094">
              <w:marLeft w:val="0"/>
              <w:marRight w:val="0"/>
              <w:marTop w:val="0"/>
              <w:marBottom w:val="0"/>
              <w:divBdr>
                <w:top w:val="none" w:sz="0" w:space="0" w:color="auto"/>
                <w:left w:val="none" w:sz="0" w:space="0" w:color="auto"/>
                <w:bottom w:val="none" w:sz="0" w:space="0" w:color="auto"/>
                <w:right w:val="none" w:sz="0" w:space="0" w:color="auto"/>
              </w:divBdr>
            </w:div>
            <w:div w:id="1516918825">
              <w:marLeft w:val="0"/>
              <w:marRight w:val="0"/>
              <w:marTop w:val="0"/>
              <w:marBottom w:val="0"/>
              <w:divBdr>
                <w:top w:val="none" w:sz="0" w:space="0" w:color="auto"/>
                <w:left w:val="none" w:sz="0" w:space="0" w:color="auto"/>
                <w:bottom w:val="none" w:sz="0" w:space="0" w:color="auto"/>
                <w:right w:val="none" w:sz="0" w:space="0" w:color="auto"/>
              </w:divBdr>
            </w:div>
            <w:div w:id="1518423096">
              <w:marLeft w:val="0"/>
              <w:marRight w:val="0"/>
              <w:marTop w:val="0"/>
              <w:marBottom w:val="0"/>
              <w:divBdr>
                <w:top w:val="none" w:sz="0" w:space="0" w:color="auto"/>
                <w:left w:val="none" w:sz="0" w:space="0" w:color="auto"/>
                <w:bottom w:val="none" w:sz="0" w:space="0" w:color="auto"/>
                <w:right w:val="none" w:sz="0" w:space="0" w:color="auto"/>
              </w:divBdr>
            </w:div>
            <w:div w:id="1529680482">
              <w:marLeft w:val="0"/>
              <w:marRight w:val="0"/>
              <w:marTop w:val="0"/>
              <w:marBottom w:val="0"/>
              <w:divBdr>
                <w:top w:val="none" w:sz="0" w:space="0" w:color="auto"/>
                <w:left w:val="none" w:sz="0" w:space="0" w:color="auto"/>
                <w:bottom w:val="none" w:sz="0" w:space="0" w:color="auto"/>
                <w:right w:val="none" w:sz="0" w:space="0" w:color="auto"/>
              </w:divBdr>
            </w:div>
            <w:div w:id="1530560112">
              <w:marLeft w:val="0"/>
              <w:marRight w:val="0"/>
              <w:marTop w:val="0"/>
              <w:marBottom w:val="0"/>
              <w:divBdr>
                <w:top w:val="none" w:sz="0" w:space="0" w:color="auto"/>
                <w:left w:val="none" w:sz="0" w:space="0" w:color="auto"/>
                <w:bottom w:val="none" w:sz="0" w:space="0" w:color="auto"/>
                <w:right w:val="none" w:sz="0" w:space="0" w:color="auto"/>
              </w:divBdr>
            </w:div>
            <w:div w:id="1537304451">
              <w:marLeft w:val="0"/>
              <w:marRight w:val="0"/>
              <w:marTop w:val="0"/>
              <w:marBottom w:val="0"/>
              <w:divBdr>
                <w:top w:val="none" w:sz="0" w:space="0" w:color="auto"/>
                <w:left w:val="none" w:sz="0" w:space="0" w:color="auto"/>
                <w:bottom w:val="none" w:sz="0" w:space="0" w:color="auto"/>
                <w:right w:val="none" w:sz="0" w:space="0" w:color="auto"/>
              </w:divBdr>
            </w:div>
            <w:div w:id="1538271329">
              <w:marLeft w:val="0"/>
              <w:marRight w:val="0"/>
              <w:marTop w:val="0"/>
              <w:marBottom w:val="0"/>
              <w:divBdr>
                <w:top w:val="none" w:sz="0" w:space="0" w:color="auto"/>
                <w:left w:val="none" w:sz="0" w:space="0" w:color="auto"/>
                <w:bottom w:val="none" w:sz="0" w:space="0" w:color="auto"/>
                <w:right w:val="none" w:sz="0" w:space="0" w:color="auto"/>
              </w:divBdr>
            </w:div>
            <w:div w:id="1549224752">
              <w:marLeft w:val="0"/>
              <w:marRight w:val="0"/>
              <w:marTop w:val="0"/>
              <w:marBottom w:val="0"/>
              <w:divBdr>
                <w:top w:val="none" w:sz="0" w:space="0" w:color="auto"/>
                <w:left w:val="none" w:sz="0" w:space="0" w:color="auto"/>
                <w:bottom w:val="none" w:sz="0" w:space="0" w:color="auto"/>
                <w:right w:val="none" w:sz="0" w:space="0" w:color="auto"/>
              </w:divBdr>
            </w:div>
            <w:div w:id="1553925667">
              <w:marLeft w:val="0"/>
              <w:marRight w:val="0"/>
              <w:marTop w:val="0"/>
              <w:marBottom w:val="0"/>
              <w:divBdr>
                <w:top w:val="none" w:sz="0" w:space="0" w:color="auto"/>
                <w:left w:val="none" w:sz="0" w:space="0" w:color="auto"/>
                <w:bottom w:val="none" w:sz="0" w:space="0" w:color="auto"/>
                <w:right w:val="none" w:sz="0" w:space="0" w:color="auto"/>
              </w:divBdr>
            </w:div>
            <w:div w:id="1566186342">
              <w:marLeft w:val="0"/>
              <w:marRight w:val="0"/>
              <w:marTop w:val="0"/>
              <w:marBottom w:val="0"/>
              <w:divBdr>
                <w:top w:val="none" w:sz="0" w:space="0" w:color="auto"/>
                <w:left w:val="none" w:sz="0" w:space="0" w:color="auto"/>
                <w:bottom w:val="none" w:sz="0" w:space="0" w:color="auto"/>
                <w:right w:val="none" w:sz="0" w:space="0" w:color="auto"/>
              </w:divBdr>
            </w:div>
            <w:div w:id="1571424672">
              <w:marLeft w:val="0"/>
              <w:marRight w:val="0"/>
              <w:marTop w:val="0"/>
              <w:marBottom w:val="0"/>
              <w:divBdr>
                <w:top w:val="none" w:sz="0" w:space="0" w:color="auto"/>
                <w:left w:val="none" w:sz="0" w:space="0" w:color="auto"/>
                <w:bottom w:val="none" w:sz="0" w:space="0" w:color="auto"/>
                <w:right w:val="none" w:sz="0" w:space="0" w:color="auto"/>
              </w:divBdr>
            </w:div>
            <w:div w:id="1579048021">
              <w:marLeft w:val="0"/>
              <w:marRight w:val="0"/>
              <w:marTop w:val="0"/>
              <w:marBottom w:val="0"/>
              <w:divBdr>
                <w:top w:val="none" w:sz="0" w:space="0" w:color="auto"/>
                <w:left w:val="none" w:sz="0" w:space="0" w:color="auto"/>
                <w:bottom w:val="none" w:sz="0" w:space="0" w:color="auto"/>
                <w:right w:val="none" w:sz="0" w:space="0" w:color="auto"/>
              </w:divBdr>
            </w:div>
            <w:div w:id="1580754689">
              <w:marLeft w:val="0"/>
              <w:marRight w:val="0"/>
              <w:marTop w:val="0"/>
              <w:marBottom w:val="0"/>
              <w:divBdr>
                <w:top w:val="none" w:sz="0" w:space="0" w:color="auto"/>
                <w:left w:val="none" w:sz="0" w:space="0" w:color="auto"/>
                <w:bottom w:val="none" w:sz="0" w:space="0" w:color="auto"/>
                <w:right w:val="none" w:sz="0" w:space="0" w:color="auto"/>
              </w:divBdr>
            </w:div>
            <w:div w:id="1591350159">
              <w:marLeft w:val="0"/>
              <w:marRight w:val="0"/>
              <w:marTop w:val="0"/>
              <w:marBottom w:val="0"/>
              <w:divBdr>
                <w:top w:val="none" w:sz="0" w:space="0" w:color="auto"/>
                <w:left w:val="none" w:sz="0" w:space="0" w:color="auto"/>
                <w:bottom w:val="none" w:sz="0" w:space="0" w:color="auto"/>
                <w:right w:val="none" w:sz="0" w:space="0" w:color="auto"/>
              </w:divBdr>
            </w:div>
            <w:div w:id="1595750179">
              <w:marLeft w:val="0"/>
              <w:marRight w:val="0"/>
              <w:marTop w:val="0"/>
              <w:marBottom w:val="0"/>
              <w:divBdr>
                <w:top w:val="none" w:sz="0" w:space="0" w:color="auto"/>
                <w:left w:val="none" w:sz="0" w:space="0" w:color="auto"/>
                <w:bottom w:val="none" w:sz="0" w:space="0" w:color="auto"/>
                <w:right w:val="none" w:sz="0" w:space="0" w:color="auto"/>
              </w:divBdr>
            </w:div>
            <w:div w:id="1597443641">
              <w:marLeft w:val="0"/>
              <w:marRight w:val="0"/>
              <w:marTop w:val="0"/>
              <w:marBottom w:val="0"/>
              <w:divBdr>
                <w:top w:val="none" w:sz="0" w:space="0" w:color="auto"/>
                <w:left w:val="none" w:sz="0" w:space="0" w:color="auto"/>
                <w:bottom w:val="none" w:sz="0" w:space="0" w:color="auto"/>
                <w:right w:val="none" w:sz="0" w:space="0" w:color="auto"/>
              </w:divBdr>
            </w:div>
            <w:div w:id="1598367600">
              <w:marLeft w:val="0"/>
              <w:marRight w:val="0"/>
              <w:marTop w:val="0"/>
              <w:marBottom w:val="0"/>
              <w:divBdr>
                <w:top w:val="none" w:sz="0" w:space="0" w:color="auto"/>
                <w:left w:val="none" w:sz="0" w:space="0" w:color="auto"/>
                <w:bottom w:val="none" w:sz="0" w:space="0" w:color="auto"/>
                <w:right w:val="none" w:sz="0" w:space="0" w:color="auto"/>
              </w:divBdr>
            </w:div>
            <w:div w:id="1601834099">
              <w:marLeft w:val="0"/>
              <w:marRight w:val="0"/>
              <w:marTop w:val="0"/>
              <w:marBottom w:val="0"/>
              <w:divBdr>
                <w:top w:val="none" w:sz="0" w:space="0" w:color="auto"/>
                <w:left w:val="none" w:sz="0" w:space="0" w:color="auto"/>
                <w:bottom w:val="none" w:sz="0" w:space="0" w:color="auto"/>
                <w:right w:val="none" w:sz="0" w:space="0" w:color="auto"/>
              </w:divBdr>
            </w:div>
            <w:div w:id="1603296570">
              <w:marLeft w:val="0"/>
              <w:marRight w:val="0"/>
              <w:marTop w:val="0"/>
              <w:marBottom w:val="0"/>
              <w:divBdr>
                <w:top w:val="none" w:sz="0" w:space="0" w:color="auto"/>
                <w:left w:val="none" w:sz="0" w:space="0" w:color="auto"/>
                <w:bottom w:val="none" w:sz="0" w:space="0" w:color="auto"/>
                <w:right w:val="none" w:sz="0" w:space="0" w:color="auto"/>
              </w:divBdr>
            </w:div>
            <w:div w:id="1604605029">
              <w:marLeft w:val="0"/>
              <w:marRight w:val="0"/>
              <w:marTop w:val="0"/>
              <w:marBottom w:val="0"/>
              <w:divBdr>
                <w:top w:val="none" w:sz="0" w:space="0" w:color="auto"/>
                <w:left w:val="none" w:sz="0" w:space="0" w:color="auto"/>
                <w:bottom w:val="none" w:sz="0" w:space="0" w:color="auto"/>
                <w:right w:val="none" w:sz="0" w:space="0" w:color="auto"/>
              </w:divBdr>
            </w:div>
            <w:div w:id="1604923966">
              <w:marLeft w:val="0"/>
              <w:marRight w:val="0"/>
              <w:marTop w:val="0"/>
              <w:marBottom w:val="0"/>
              <w:divBdr>
                <w:top w:val="none" w:sz="0" w:space="0" w:color="auto"/>
                <w:left w:val="none" w:sz="0" w:space="0" w:color="auto"/>
                <w:bottom w:val="none" w:sz="0" w:space="0" w:color="auto"/>
                <w:right w:val="none" w:sz="0" w:space="0" w:color="auto"/>
              </w:divBdr>
            </w:div>
            <w:div w:id="1610819835">
              <w:marLeft w:val="0"/>
              <w:marRight w:val="0"/>
              <w:marTop w:val="0"/>
              <w:marBottom w:val="0"/>
              <w:divBdr>
                <w:top w:val="none" w:sz="0" w:space="0" w:color="auto"/>
                <w:left w:val="none" w:sz="0" w:space="0" w:color="auto"/>
                <w:bottom w:val="none" w:sz="0" w:space="0" w:color="auto"/>
                <w:right w:val="none" w:sz="0" w:space="0" w:color="auto"/>
              </w:divBdr>
            </w:div>
            <w:div w:id="1626544117">
              <w:marLeft w:val="0"/>
              <w:marRight w:val="0"/>
              <w:marTop w:val="0"/>
              <w:marBottom w:val="0"/>
              <w:divBdr>
                <w:top w:val="none" w:sz="0" w:space="0" w:color="auto"/>
                <w:left w:val="none" w:sz="0" w:space="0" w:color="auto"/>
                <w:bottom w:val="none" w:sz="0" w:space="0" w:color="auto"/>
                <w:right w:val="none" w:sz="0" w:space="0" w:color="auto"/>
              </w:divBdr>
            </w:div>
            <w:div w:id="1629629928">
              <w:marLeft w:val="0"/>
              <w:marRight w:val="0"/>
              <w:marTop w:val="0"/>
              <w:marBottom w:val="0"/>
              <w:divBdr>
                <w:top w:val="none" w:sz="0" w:space="0" w:color="auto"/>
                <w:left w:val="none" w:sz="0" w:space="0" w:color="auto"/>
                <w:bottom w:val="none" w:sz="0" w:space="0" w:color="auto"/>
                <w:right w:val="none" w:sz="0" w:space="0" w:color="auto"/>
              </w:divBdr>
            </w:div>
            <w:div w:id="1633830563">
              <w:marLeft w:val="0"/>
              <w:marRight w:val="0"/>
              <w:marTop w:val="0"/>
              <w:marBottom w:val="0"/>
              <w:divBdr>
                <w:top w:val="none" w:sz="0" w:space="0" w:color="auto"/>
                <w:left w:val="none" w:sz="0" w:space="0" w:color="auto"/>
                <w:bottom w:val="none" w:sz="0" w:space="0" w:color="auto"/>
                <w:right w:val="none" w:sz="0" w:space="0" w:color="auto"/>
              </w:divBdr>
            </w:div>
            <w:div w:id="1634095064">
              <w:marLeft w:val="0"/>
              <w:marRight w:val="0"/>
              <w:marTop w:val="0"/>
              <w:marBottom w:val="0"/>
              <w:divBdr>
                <w:top w:val="none" w:sz="0" w:space="0" w:color="auto"/>
                <w:left w:val="none" w:sz="0" w:space="0" w:color="auto"/>
                <w:bottom w:val="none" w:sz="0" w:space="0" w:color="auto"/>
                <w:right w:val="none" w:sz="0" w:space="0" w:color="auto"/>
              </w:divBdr>
            </w:div>
            <w:div w:id="1634209215">
              <w:marLeft w:val="0"/>
              <w:marRight w:val="0"/>
              <w:marTop w:val="0"/>
              <w:marBottom w:val="0"/>
              <w:divBdr>
                <w:top w:val="none" w:sz="0" w:space="0" w:color="auto"/>
                <w:left w:val="none" w:sz="0" w:space="0" w:color="auto"/>
                <w:bottom w:val="none" w:sz="0" w:space="0" w:color="auto"/>
                <w:right w:val="none" w:sz="0" w:space="0" w:color="auto"/>
              </w:divBdr>
            </w:div>
            <w:div w:id="1636333147">
              <w:marLeft w:val="0"/>
              <w:marRight w:val="0"/>
              <w:marTop w:val="0"/>
              <w:marBottom w:val="0"/>
              <w:divBdr>
                <w:top w:val="none" w:sz="0" w:space="0" w:color="auto"/>
                <w:left w:val="none" w:sz="0" w:space="0" w:color="auto"/>
                <w:bottom w:val="none" w:sz="0" w:space="0" w:color="auto"/>
                <w:right w:val="none" w:sz="0" w:space="0" w:color="auto"/>
              </w:divBdr>
            </w:div>
            <w:div w:id="1641617259">
              <w:marLeft w:val="0"/>
              <w:marRight w:val="0"/>
              <w:marTop w:val="0"/>
              <w:marBottom w:val="0"/>
              <w:divBdr>
                <w:top w:val="none" w:sz="0" w:space="0" w:color="auto"/>
                <w:left w:val="none" w:sz="0" w:space="0" w:color="auto"/>
                <w:bottom w:val="none" w:sz="0" w:space="0" w:color="auto"/>
                <w:right w:val="none" w:sz="0" w:space="0" w:color="auto"/>
              </w:divBdr>
            </w:div>
            <w:div w:id="1649362647">
              <w:marLeft w:val="0"/>
              <w:marRight w:val="0"/>
              <w:marTop w:val="0"/>
              <w:marBottom w:val="0"/>
              <w:divBdr>
                <w:top w:val="none" w:sz="0" w:space="0" w:color="auto"/>
                <w:left w:val="none" w:sz="0" w:space="0" w:color="auto"/>
                <w:bottom w:val="none" w:sz="0" w:space="0" w:color="auto"/>
                <w:right w:val="none" w:sz="0" w:space="0" w:color="auto"/>
              </w:divBdr>
            </w:div>
            <w:div w:id="1649630321">
              <w:marLeft w:val="0"/>
              <w:marRight w:val="0"/>
              <w:marTop w:val="0"/>
              <w:marBottom w:val="0"/>
              <w:divBdr>
                <w:top w:val="none" w:sz="0" w:space="0" w:color="auto"/>
                <w:left w:val="none" w:sz="0" w:space="0" w:color="auto"/>
                <w:bottom w:val="none" w:sz="0" w:space="0" w:color="auto"/>
                <w:right w:val="none" w:sz="0" w:space="0" w:color="auto"/>
              </w:divBdr>
            </w:div>
            <w:div w:id="1666014607">
              <w:marLeft w:val="0"/>
              <w:marRight w:val="0"/>
              <w:marTop w:val="0"/>
              <w:marBottom w:val="0"/>
              <w:divBdr>
                <w:top w:val="none" w:sz="0" w:space="0" w:color="auto"/>
                <w:left w:val="none" w:sz="0" w:space="0" w:color="auto"/>
                <w:bottom w:val="none" w:sz="0" w:space="0" w:color="auto"/>
                <w:right w:val="none" w:sz="0" w:space="0" w:color="auto"/>
              </w:divBdr>
            </w:div>
            <w:div w:id="1667516448">
              <w:marLeft w:val="0"/>
              <w:marRight w:val="0"/>
              <w:marTop w:val="0"/>
              <w:marBottom w:val="0"/>
              <w:divBdr>
                <w:top w:val="none" w:sz="0" w:space="0" w:color="auto"/>
                <w:left w:val="none" w:sz="0" w:space="0" w:color="auto"/>
                <w:bottom w:val="none" w:sz="0" w:space="0" w:color="auto"/>
                <w:right w:val="none" w:sz="0" w:space="0" w:color="auto"/>
              </w:divBdr>
            </w:div>
            <w:div w:id="1668900863">
              <w:marLeft w:val="0"/>
              <w:marRight w:val="0"/>
              <w:marTop w:val="0"/>
              <w:marBottom w:val="0"/>
              <w:divBdr>
                <w:top w:val="none" w:sz="0" w:space="0" w:color="auto"/>
                <w:left w:val="none" w:sz="0" w:space="0" w:color="auto"/>
                <w:bottom w:val="none" w:sz="0" w:space="0" w:color="auto"/>
                <w:right w:val="none" w:sz="0" w:space="0" w:color="auto"/>
              </w:divBdr>
            </w:div>
            <w:div w:id="1669092787">
              <w:marLeft w:val="0"/>
              <w:marRight w:val="0"/>
              <w:marTop w:val="0"/>
              <w:marBottom w:val="0"/>
              <w:divBdr>
                <w:top w:val="none" w:sz="0" w:space="0" w:color="auto"/>
                <w:left w:val="none" w:sz="0" w:space="0" w:color="auto"/>
                <w:bottom w:val="none" w:sz="0" w:space="0" w:color="auto"/>
                <w:right w:val="none" w:sz="0" w:space="0" w:color="auto"/>
              </w:divBdr>
            </w:div>
            <w:div w:id="1672290839">
              <w:marLeft w:val="0"/>
              <w:marRight w:val="0"/>
              <w:marTop w:val="0"/>
              <w:marBottom w:val="0"/>
              <w:divBdr>
                <w:top w:val="none" w:sz="0" w:space="0" w:color="auto"/>
                <w:left w:val="none" w:sz="0" w:space="0" w:color="auto"/>
                <w:bottom w:val="none" w:sz="0" w:space="0" w:color="auto"/>
                <w:right w:val="none" w:sz="0" w:space="0" w:color="auto"/>
              </w:divBdr>
            </w:div>
            <w:div w:id="1674336570">
              <w:marLeft w:val="0"/>
              <w:marRight w:val="0"/>
              <w:marTop w:val="0"/>
              <w:marBottom w:val="0"/>
              <w:divBdr>
                <w:top w:val="none" w:sz="0" w:space="0" w:color="auto"/>
                <w:left w:val="none" w:sz="0" w:space="0" w:color="auto"/>
                <w:bottom w:val="none" w:sz="0" w:space="0" w:color="auto"/>
                <w:right w:val="none" w:sz="0" w:space="0" w:color="auto"/>
              </w:divBdr>
            </w:div>
            <w:div w:id="1678461624">
              <w:marLeft w:val="0"/>
              <w:marRight w:val="0"/>
              <w:marTop w:val="0"/>
              <w:marBottom w:val="0"/>
              <w:divBdr>
                <w:top w:val="none" w:sz="0" w:space="0" w:color="auto"/>
                <w:left w:val="none" w:sz="0" w:space="0" w:color="auto"/>
                <w:bottom w:val="none" w:sz="0" w:space="0" w:color="auto"/>
                <w:right w:val="none" w:sz="0" w:space="0" w:color="auto"/>
              </w:divBdr>
            </w:div>
            <w:div w:id="1700201767">
              <w:marLeft w:val="0"/>
              <w:marRight w:val="0"/>
              <w:marTop w:val="0"/>
              <w:marBottom w:val="0"/>
              <w:divBdr>
                <w:top w:val="none" w:sz="0" w:space="0" w:color="auto"/>
                <w:left w:val="none" w:sz="0" w:space="0" w:color="auto"/>
                <w:bottom w:val="none" w:sz="0" w:space="0" w:color="auto"/>
                <w:right w:val="none" w:sz="0" w:space="0" w:color="auto"/>
              </w:divBdr>
            </w:div>
            <w:div w:id="1703630955">
              <w:marLeft w:val="0"/>
              <w:marRight w:val="0"/>
              <w:marTop w:val="0"/>
              <w:marBottom w:val="0"/>
              <w:divBdr>
                <w:top w:val="none" w:sz="0" w:space="0" w:color="auto"/>
                <w:left w:val="none" w:sz="0" w:space="0" w:color="auto"/>
                <w:bottom w:val="none" w:sz="0" w:space="0" w:color="auto"/>
                <w:right w:val="none" w:sz="0" w:space="0" w:color="auto"/>
              </w:divBdr>
            </w:div>
            <w:div w:id="1704674612">
              <w:marLeft w:val="0"/>
              <w:marRight w:val="0"/>
              <w:marTop w:val="0"/>
              <w:marBottom w:val="0"/>
              <w:divBdr>
                <w:top w:val="none" w:sz="0" w:space="0" w:color="auto"/>
                <w:left w:val="none" w:sz="0" w:space="0" w:color="auto"/>
                <w:bottom w:val="none" w:sz="0" w:space="0" w:color="auto"/>
                <w:right w:val="none" w:sz="0" w:space="0" w:color="auto"/>
              </w:divBdr>
            </w:div>
            <w:div w:id="1706131236">
              <w:marLeft w:val="0"/>
              <w:marRight w:val="0"/>
              <w:marTop w:val="0"/>
              <w:marBottom w:val="0"/>
              <w:divBdr>
                <w:top w:val="none" w:sz="0" w:space="0" w:color="auto"/>
                <w:left w:val="none" w:sz="0" w:space="0" w:color="auto"/>
                <w:bottom w:val="none" w:sz="0" w:space="0" w:color="auto"/>
                <w:right w:val="none" w:sz="0" w:space="0" w:color="auto"/>
              </w:divBdr>
            </w:div>
            <w:div w:id="1712146407">
              <w:marLeft w:val="0"/>
              <w:marRight w:val="0"/>
              <w:marTop w:val="0"/>
              <w:marBottom w:val="0"/>
              <w:divBdr>
                <w:top w:val="none" w:sz="0" w:space="0" w:color="auto"/>
                <w:left w:val="none" w:sz="0" w:space="0" w:color="auto"/>
                <w:bottom w:val="none" w:sz="0" w:space="0" w:color="auto"/>
                <w:right w:val="none" w:sz="0" w:space="0" w:color="auto"/>
              </w:divBdr>
            </w:div>
            <w:div w:id="1713574873">
              <w:marLeft w:val="0"/>
              <w:marRight w:val="0"/>
              <w:marTop w:val="0"/>
              <w:marBottom w:val="0"/>
              <w:divBdr>
                <w:top w:val="none" w:sz="0" w:space="0" w:color="auto"/>
                <w:left w:val="none" w:sz="0" w:space="0" w:color="auto"/>
                <w:bottom w:val="none" w:sz="0" w:space="0" w:color="auto"/>
                <w:right w:val="none" w:sz="0" w:space="0" w:color="auto"/>
              </w:divBdr>
            </w:div>
            <w:div w:id="1714109561">
              <w:marLeft w:val="0"/>
              <w:marRight w:val="0"/>
              <w:marTop w:val="0"/>
              <w:marBottom w:val="0"/>
              <w:divBdr>
                <w:top w:val="none" w:sz="0" w:space="0" w:color="auto"/>
                <w:left w:val="none" w:sz="0" w:space="0" w:color="auto"/>
                <w:bottom w:val="none" w:sz="0" w:space="0" w:color="auto"/>
                <w:right w:val="none" w:sz="0" w:space="0" w:color="auto"/>
              </w:divBdr>
            </w:div>
            <w:div w:id="1714496891">
              <w:marLeft w:val="0"/>
              <w:marRight w:val="0"/>
              <w:marTop w:val="0"/>
              <w:marBottom w:val="0"/>
              <w:divBdr>
                <w:top w:val="none" w:sz="0" w:space="0" w:color="auto"/>
                <w:left w:val="none" w:sz="0" w:space="0" w:color="auto"/>
                <w:bottom w:val="none" w:sz="0" w:space="0" w:color="auto"/>
                <w:right w:val="none" w:sz="0" w:space="0" w:color="auto"/>
              </w:divBdr>
            </w:div>
            <w:div w:id="1716388067">
              <w:marLeft w:val="0"/>
              <w:marRight w:val="0"/>
              <w:marTop w:val="0"/>
              <w:marBottom w:val="0"/>
              <w:divBdr>
                <w:top w:val="none" w:sz="0" w:space="0" w:color="auto"/>
                <w:left w:val="none" w:sz="0" w:space="0" w:color="auto"/>
                <w:bottom w:val="none" w:sz="0" w:space="0" w:color="auto"/>
                <w:right w:val="none" w:sz="0" w:space="0" w:color="auto"/>
              </w:divBdr>
            </w:div>
            <w:div w:id="1717047091">
              <w:marLeft w:val="0"/>
              <w:marRight w:val="0"/>
              <w:marTop w:val="0"/>
              <w:marBottom w:val="0"/>
              <w:divBdr>
                <w:top w:val="none" w:sz="0" w:space="0" w:color="auto"/>
                <w:left w:val="none" w:sz="0" w:space="0" w:color="auto"/>
                <w:bottom w:val="none" w:sz="0" w:space="0" w:color="auto"/>
                <w:right w:val="none" w:sz="0" w:space="0" w:color="auto"/>
              </w:divBdr>
            </w:div>
            <w:div w:id="1727024378">
              <w:marLeft w:val="0"/>
              <w:marRight w:val="0"/>
              <w:marTop w:val="0"/>
              <w:marBottom w:val="0"/>
              <w:divBdr>
                <w:top w:val="none" w:sz="0" w:space="0" w:color="auto"/>
                <w:left w:val="none" w:sz="0" w:space="0" w:color="auto"/>
                <w:bottom w:val="none" w:sz="0" w:space="0" w:color="auto"/>
                <w:right w:val="none" w:sz="0" w:space="0" w:color="auto"/>
              </w:divBdr>
            </w:div>
            <w:div w:id="1739742142">
              <w:marLeft w:val="0"/>
              <w:marRight w:val="0"/>
              <w:marTop w:val="0"/>
              <w:marBottom w:val="0"/>
              <w:divBdr>
                <w:top w:val="none" w:sz="0" w:space="0" w:color="auto"/>
                <w:left w:val="none" w:sz="0" w:space="0" w:color="auto"/>
                <w:bottom w:val="none" w:sz="0" w:space="0" w:color="auto"/>
                <w:right w:val="none" w:sz="0" w:space="0" w:color="auto"/>
              </w:divBdr>
            </w:div>
            <w:div w:id="1742826409">
              <w:marLeft w:val="0"/>
              <w:marRight w:val="0"/>
              <w:marTop w:val="0"/>
              <w:marBottom w:val="0"/>
              <w:divBdr>
                <w:top w:val="none" w:sz="0" w:space="0" w:color="auto"/>
                <w:left w:val="none" w:sz="0" w:space="0" w:color="auto"/>
                <w:bottom w:val="none" w:sz="0" w:space="0" w:color="auto"/>
                <w:right w:val="none" w:sz="0" w:space="0" w:color="auto"/>
              </w:divBdr>
            </w:div>
            <w:div w:id="1745297076">
              <w:marLeft w:val="0"/>
              <w:marRight w:val="0"/>
              <w:marTop w:val="0"/>
              <w:marBottom w:val="0"/>
              <w:divBdr>
                <w:top w:val="none" w:sz="0" w:space="0" w:color="auto"/>
                <w:left w:val="none" w:sz="0" w:space="0" w:color="auto"/>
                <w:bottom w:val="none" w:sz="0" w:space="0" w:color="auto"/>
                <w:right w:val="none" w:sz="0" w:space="0" w:color="auto"/>
              </w:divBdr>
            </w:div>
            <w:div w:id="1751584091">
              <w:marLeft w:val="0"/>
              <w:marRight w:val="0"/>
              <w:marTop w:val="0"/>
              <w:marBottom w:val="0"/>
              <w:divBdr>
                <w:top w:val="none" w:sz="0" w:space="0" w:color="auto"/>
                <w:left w:val="none" w:sz="0" w:space="0" w:color="auto"/>
                <w:bottom w:val="none" w:sz="0" w:space="0" w:color="auto"/>
                <w:right w:val="none" w:sz="0" w:space="0" w:color="auto"/>
              </w:divBdr>
            </w:div>
            <w:div w:id="1757896714">
              <w:marLeft w:val="0"/>
              <w:marRight w:val="0"/>
              <w:marTop w:val="0"/>
              <w:marBottom w:val="0"/>
              <w:divBdr>
                <w:top w:val="none" w:sz="0" w:space="0" w:color="auto"/>
                <w:left w:val="none" w:sz="0" w:space="0" w:color="auto"/>
                <w:bottom w:val="none" w:sz="0" w:space="0" w:color="auto"/>
                <w:right w:val="none" w:sz="0" w:space="0" w:color="auto"/>
              </w:divBdr>
            </w:div>
            <w:div w:id="1762871727">
              <w:marLeft w:val="0"/>
              <w:marRight w:val="0"/>
              <w:marTop w:val="0"/>
              <w:marBottom w:val="0"/>
              <w:divBdr>
                <w:top w:val="none" w:sz="0" w:space="0" w:color="auto"/>
                <w:left w:val="none" w:sz="0" w:space="0" w:color="auto"/>
                <w:bottom w:val="none" w:sz="0" w:space="0" w:color="auto"/>
                <w:right w:val="none" w:sz="0" w:space="0" w:color="auto"/>
              </w:divBdr>
            </w:div>
            <w:div w:id="1771074708">
              <w:marLeft w:val="0"/>
              <w:marRight w:val="0"/>
              <w:marTop w:val="0"/>
              <w:marBottom w:val="0"/>
              <w:divBdr>
                <w:top w:val="none" w:sz="0" w:space="0" w:color="auto"/>
                <w:left w:val="none" w:sz="0" w:space="0" w:color="auto"/>
                <w:bottom w:val="none" w:sz="0" w:space="0" w:color="auto"/>
                <w:right w:val="none" w:sz="0" w:space="0" w:color="auto"/>
              </w:divBdr>
            </w:div>
            <w:div w:id="1771123960">
              <w:marLeft w:val="0"/>
              <w:marRight w:val="0"/>
              <w:marTop w:val="0"/>
              <w:marBottom w:val="0"/>
              <w:divBdr>
                <w:top w:val="none" w:sz="0" w:space="0" w:color="auto"/>
                <w:left w:val="none" w:sz="0" w:space="0" w:color="auto"/>
                <w:bottom w:val="none" w:sz="0" w:space="0" w:color="auto"/>
                <w:right w:val="none" w:sz="0" w:space="0" w:color="auto"/>
              </w:divBdr>
            </w:div>
            <w:div w:id="1774090322">
              <w:marLeft w:val="0"/>
              <w:marRight w:val="0"/>
              <w:marTop w:val="0"/>
              <w:marBottom w:val="0"/>
              <w:divBdr>
                <w:top w:val="none" w:sz="0" w:space="0" w:color="auto"/>
                <w:left w:val="none" w:sz="0" w:space="0" w:color="auto"/>
                <w:bottom w:val="none" w:sz="0" w:space="0" w:color="auto"/>
                <w:right w:val="none" w:sz="0" w:space="0" w:color="auto"/>
              </w:divBdr>
            </w:div>
            <w:div w:id="1781141315">
              <w:marLeft w:val="0"/>
              <w:marRight w:val="0"/>
              <w:marTop w:val="0"/>
              <w:marBottom w:val="0"/>
              <w:divBdr>
                <w:top w:val="none" w:sz="0" w:space="0" w:color="auto"/>
                <w:left w:val="none" w:sz="0" w:space="0" w:color="auto"/>
                <w:bottom w:val="none" w:sz="0" w:space="0" w:color="auto"/>
                <w:right w:val="none" w:sz="0" w:space="0" w:color="auto"/>
              </w:divBdr>
            </w:div>
            <w:div w:id="1787504613">
              <w:marLeft w:val="0"/>
              <w:marRight w:val="0"/>
              <w:marTop w:val="0"/>
              <w:marBottom w:val="0"/>
              <w:divBdr>
                <w:top w:val="none" w:sz="0" w:space="0" w:color="auto"/>
                <w:left w:val="none" w:sz="0" w:space="0" w:color="auto"/>
                <w:bottom w:val="none" w:sz="0" w:space="0" w:color="auto"/>
                <w:right w:val="none" w:sz="0" w:space="0" w:color="auto"/>
              </w:divBdr>
            </w:div>
            <w:div w:id="1796631078">
              <w:marLeft w:val="0"/>
              <w:marRight w:val="0"/>
              <w:marTop w:val="0"/>
              <w:marBottom w:val="0"/>
              <w:divBdr>
                <w:top w:val="none" w:sz="0" w:space="0" w:color="auto"/>
                <w:left w:val="none" w:sz="0" w:space="0" w:color="auto"/>
                <w:bottom w:val="none" w:sz="0" w:space="0" w:color="auto"/>
                <w:right w:val="none" w:sz="0" w:space="0" w:color="auto"/>
              </w:divBdr>
            </w:div>
            <w:div w:id="1798988626">
              <w:marLeft w:val="0"/>
              <w:marRight w:val="0"/>
              <w:marTop w:val="0"/>
              <w:marBottom w:val="0"/>
              <w:divBdr>
                <w:top w:val="none" w:sz="0" w:space="0" w:color="auto"/>
                <w:left w:val="none" w:sz="0" w:space="0" w:color="auto"/>
                <w:bottom w:val="none" w:sz="0" w:space="0" w:color="auto"/>
                <w:right w:val="none" w:sz="0" w:space="0" w:color="auto"/>
              </w:divBdr>
            </w:div>
            <w:div w:id="1806241761">
              <w:marLeft w:val="0"/>
              <w:marRight w:val="0"/>
              <w:marTop w:val="0"/>
              <w:marBottom w:val="0"/>
              <w:divBdr>
                <w:top w:val="none" w:sz="0" w:space="0" w:color="auto"/>
                <w:left w:val="none" w:sz="0" w:space="0" w:color="auto"/>
                <w:bottom w:val="none" w:sz="0" w:space="0" w:color="auto"/>
                <w:right w:val="none" w:sz="0" w:space="0" w:color="auto"/>
              </w:divBdr>
            </w:div>
            <w:div w:id="1810585258">
              <w:marLeft w:val="0"/>
              <w:marRight w:val="0"/>
              <w:marTop w:val="0"/>
              <w:marBottom w:val="0"/>
              <w:divBdr>
                <w:top w:val="none" w:sz="0" w:space="0" w:color="auto"/>
                <w:left w:val="none" w:sz="0" w:space="0" w:color="auto"/>
                <w:bottom w:val="none" w:sz="0" w:space="0" w:color="auto"/>
                <w:right w:val="none" w:sz="0" w:space="0" w:color="auto"/>
              </w:divBdr>
            </w:div>
            <w:div w:id="1813788545">
              <w:marLeft w:val="0"/>
              <w:marRight w:val="0"/>
              <w:marTop w:val="0"/>
              <w:marBottom w:val="0"/>
              <w:divBdr>
                <w:top w:val="none" w:sz="0" w:space="0" w:color="auto"/>
                <w:left w:val="none" w:sz="0" w:space="0" w:color="auto"/>
                <w:bottom w:val="none" w:sz="0" w:space="0" w:color="auto"/>
                <w:right w:val="none" w:sz="0" w:space="0" w:color="auto"/>
              </w:divBdr>
            </w:div>
            <w:div w:id="1819810045">
              <w:marLeft w:val="0"/>
              <w:marRight w:val="0"/>
              <w:marTop w:val="0"/>
              <w:marBottom w:val="0"/>
              <w:divBdr>
                <w:top w:val="none" w:sz="0" w:space="0" w:color="auto"/>
                <w:left w:val="none" w:sz="0" w:space="0" w:color="auto"/>
                <w:bottom w:val="none" w:sz="0" w:space="0" w:color="auto"/>
                <w:right w:val="none" w:sz="0" w:space="0" w:color="auto"/>
              </w:divBdr>
            </w:div>
            <w:div w:id="1823541171">
              <w:marLeft w:val="0"/>
              <w:marRight w:val="0"/>
              <w:marTop w:val="0"/>
              <w:marBottom w:val="0"/>
              <w:divBdr>
                <w:top w:val="none" w:sz="0" w:space="0" w:color="auto"/>
                <w:left w:val="none" w:sz="0" w:space="0" w:color="auto"/>
                <w:bottom w:val="none" w:sz="0" w:space="0" w:color="auto"/>
                <w:right w:val="none" w:sz="0" w:space="0" w:color="auto"/>
              </w:divBdr>
            </w:div>
            <w:div w:id="1829706584">
              <w:marLeft w:val="0"/>
              <w:marRight w:val="0"/>
              <w:marTop w:val="0"/>
              <w:marBottom w:val="0"/>
              <w:divBdr>
                <w:top w:val="none" w:sz="0" w:space="0" w:color="auto"/>
                <w:left w:val="none" w:sz="0" w:space="0" w:color="auto"/>
                <w:bottom w:val="none" w:sz="0" w:space="0" w:color="auto"/>
                <w:right w:val="none" w:sz="0" w:space="0" w:color="auto"/>
              </w:divBdr>
            </w:div>
            <w:div w:id="1837647273">
              <w:marLeft w:val="0"/>
              <w:marRight w:val="0"/>
              <w:marTop w:val="0"/>
              <w:marBottom w:val="0"/>
              <w:divBdr>
                <w:top w:val="none" w:sz="0" w:space="0" w:color="auto"/>
                <w:left w:val="none" w:sz="0" w:space="0" w:color="auto"/>
                <w:bottom w:val="none" w:sz="0" w:space="0" w:color="auto"/>
                <w:right w:val="none" w:sz="0" w:space="0" w:color="auto"/>
              </w:divBdr>
            </w:div>
            <w:div w:id="1846018808">
              <w:marLeft w:val="0"/>
              <w:marRight w:val="0"/>
              <w:marTop w:val="0"/>
              <w:marBottom w:val="0"/>
              <w:divBdr>
                <w:top w:val="none" w:sz="0" w:space="0" w:color="auto"/>
                <w:left w:val="none" w:sz="0" w:space="0" w:color="auto"/>
                <w:bottom w:val="none" w:sz="0" w:space="0" w:color="auto"/>
                <w:right w:val="none" w:sz="0" w:space="0" w:color="auto"/>
              </w:divBdr>
            </w:div>
            <w:div w:id="1875147778">
              <w:marLeft w:val="0"/>
              <w:marRight w:val="0"/>
              <w:marTop w:val="0"/>
              <w:marBottom w:val="0"/>
              <w:divBdr>
                <w:top w:val="none" w:sz="0" w:space="0" w:color="auto"/>
                <w:left w:val="none" w:sz="0" w:space="0" w:color="auto"/>
                <w:bottom w:val="none" w:sz="0" w:space="0" w:color="auto"/>
                <w:right w:val="none" w:sz="0" w:space="0" w:color="auto"/>
              </w:divBdr>
            </w:div>
            <w:div w:id="1887713081">
              <w:marLeft w:val="0"/>
              <w:marRight w:val="0"/>
              <w:marTop w:val="0"/>
              <w:marBottom w:val="0"/>
              <w:divBdr>
                <w:top w:val="none" w:sz="0" w:space="0" w:color="auto"/>
                <w:left w:val="none" w:sz="0" w:space="0" w:color="auto"/>
                <w:bottom w:val="none" w:sz="0" w:space="0" w:color="auto"/>
                <w:right w:val="none" w:sz="0" w:space="0" w:color="auto"/>
              </w:divBdr>
            </w:div>
            <w:div w:id="1909685606">
              <w:marLeft w:val="0"/>
              <w:marRight w:val="0"/>
              <w:marTop w:val="0"/>
              <w:marBottom w:val="0"/>
              <w:divBdr>
                <w:top w:val="none" w:sz="0" w:space="0" w:color="auto"/>
                <w:left w:val="none" w:sz="0" w:space="0" w:color="auto"/>
                <w:bottom w:val="none" w:sz="0" w:space="0" w:color="auto"/>
                <w:right w:val="none" w:sz="0" w:space="0" w:color="auto"/>
              </w:divBdr>
            </w:div>
            <w:div w:id="1913656277">
              <w:marLeft w:val="0"/>
              <w:marRight w:val="0"/>
              <w:marTop w:val="0"/>
              <w:marBottom w:val="0"/>
              <w:divBdr>
                <w:top w:val="none" w:sz="0" w:space="0" w:color="auto"/>
                <w:left w:val="none" w:sz="0" w:space="0" w:color="auto"/>
                <w:bottom w:val="none" w:sz="0" w:space="0" w:color="auto"/>
                <w:right w:val="none" w:sz="0" w:space="0" w:color="auto"/>
              </w:divBdr>
            </w:div>
            <w:div w:id="1921909264">
              <w:marLeft w:val="0"/>
              <w:marRight w:val="0"/>
              <w:marTop w:val="0"/>
              <w:marBottom w:val="0"/>
              <w:divBdr>
                <w:top w:val="none" w:sz="0" w:space="0" w:color="auto"/>
                <w:left w:val="none" w:sz="0" w:space="0" w:color="auto"/>
                <w:bottom w:val="none" w:sz="0" w:space="0" w:color="auto"/>
                <w:right w:val="none" w:sz="0" w:space="0" w:color="auto"/>
              </w:divBdr>
            </w:div>
            <w:div w:id="1925920365">
              <w:marLeft w:val="0"/>
              <w:marRight w:val="0"/>
              <w:marTop w:val="0"/>
              <w:marBottom w:val="0"/>
              <w:divBdr>
                <w:top w:val="none" w:sz="0" w:space="0" w:color="auto"/>
                <w:left w:val="none" w:sz="0" w:space="0" w:color="auto"/>
                <w:bottom w:val="none" w:sz="0" w:space="0" w:color="auto"/>
                <w:right w:val="none" w:sz="0" w:space="0" w:color="auto"/>
              </w:divBdr>
            </w:div>
            <w:div w:id="1926457448">
              <w:marLeft w:val="0"/>
              <w:marRight w:val="0"/>
              <w:marTop w:val="0"/>
              <w:marBottom w:val="0"/>
              <w:divBdr>
                <w:top w:val="none" w:sz="0" w:space="0" w:color="auto"/>
                <w:left w:val="none" w:sz="0" w:space="0" w:color="auto"/>
                <w:bottom w:val="none" w:sz="0" w:space="0" w:color="auto"/>
                <w:right w:val="none" w:sz="0" w:space="0" w:color="auto"/>
              </w:divBdr>
            </w:div>
            <w:div w:id="1929921984">
              <w:marLeft w:val="0"/>
              <w:marRight w:val="0"/>
              <w:marTop w:val="0"/>
              <w:marBottom w:val="0"/>
              <w:divBdr>
                <w:top w:val="none" w:sz="0" w:space="0" w:color="auto"/>
                <w:left w:val="none" w:sz="0" w:space="0" w:color="auto"/>
                <w:bottom w:val="none" w:sz="0" w:space="0" w:color="auto"/>
                <w:right w:val="none" w:sz="0" w:space="0" w:color="auto"/>
              </w:divBdr>
            </w:div>
            <w:div w:id="1931616185">
              <w:marLeft w:val="0"/>
              <w:marRight w:val="0"/>
              <w:marTop w:val="0"/>
              <w:marBottom w:val="0"/>
              <w:divBdr>
                <w:top w:val="none" w:sz="0" w:space="0" w:color="auto"/>
                <w:left w:val="none" w:sz="0" w:space="0" w:color="auto"/>
                <w:bottom w:val="none" w:sz="0" w:space="0" w:color="auto"/>
                <w:right w:val="none" w:sz="0" w:space="0" w:color="auto"/>
              </w:divBdr>
            </w:div>
            <w:div w:id="1932423943">
              <w:marLeft w:val="0"/>
              <w:marRight w:val="0"/>
              <w:marTop w:val="0"/>
              <w:marBottom w:val="0"/>
              <w:divBdr>
                <w:top w:val="none" w:sz="0" w:space="0" w:color="auto"/>
                <w:left w:val="none" w:sz="0" w:space="0" w:color="auto"/>
                <w:bottom w:val="none" w:sz="0" w:space="0" w:color="auto"/>
                <w:right w:val="none" w:sz="0" w:space="0" w:color="auto"/>
              </w:divBdr>
            </w:div>
            <w:div w:id="1934585908">
              <w:marLeft w:val="0"/>
              <w:marRight w:val="0"/>
              <w:marTop w:val="0"/>
              <w:marBottom w:val="0"/>
              <w:divBdr>
                <w:top w:val="none" w:sz="0" w:space="0" w:color="auto"/>
                <w:left w:val="none" w:sz="0" w:space="0" w:color="auto"/>
                <w:bottom w:val="none" w:sz="0" w:space="0" w:color="auto"/>
                <w:right w:val="none" w:sz="0" w:space="0" w:color="auto"/>
              </w:divBdr>
            </w:div>
            <w:div w:id="1939364629">
              <w:marLeft w:val="0"/>
              <w:marRight w:val="0"/>
              <w:marTop w:val="0"/>
              <w:marBottom w:val="0"/>
              <w:divBdr>
                <w:top w:val="none" w:sz="0" w:space="0" w:color="auto"/>
                <w:left w:val="none" w:sz="0" w:space="0" w:color="auto"/>
                <w:bottom w:val="none" w:sz="0" w:space="0" w:color="auto"/>
                <w:right w:val="none" w:sz="0" w:space="0" w:color="auto"/>
              </w:divBdr>
            </w:div>
            <w:div w:id="1939437716">
              <w:marLeft w:val="0"/>
              <w:marRight w:val="0"/>
              <w:marTop w:val="0"/>
              <w:marBottom w:val="0"/>
              <w:divBdr>
                <w:top w:val="none" w:sz="0" w:space="0" w:color="auto"/>
                <w:left w:val="none" w:sz="0" w:space="0" w:color="auto"/>
                <w:bottom w:val="none" w:sz="0" w:space="0" w:color="auto"/>
                <w:right w:val="none" w:sz="0" w:space="0" w:color="auto"/>
              </w:divBdr>
            </w:div>
            <w:div w:id="1948343447">
              <w:marLeft w:val="0"/>
              <w:marRight w:val="0"/>
              <w:marTop w:val="0"/>
              <w:marBottom w:val="0"/>
              <w:divBdr>
                <w:top w:val="none" w:sz="0" w:space="0" w:color="auto"/>
                <w:left w:val="none" w:sz="0" w:space="0" w:color="auto"/>
                <w:bottom w:val="none" w:sz="0" w:space="0" w:color="auto"/>
                <w:right w:val="none" w:sz="0" w:space="0" w:color="auto"/>
              </w:divBdr>
            </w:div>
            <w:div w:id="1964266121">
              <w:marLeft w:val="0"/>
              <w:marRight w:val="0"/>
              <w:marTop w:val="0"/>
              <w:marBottom w:val="0"/>
              <w:divBdr>
                <w:top w:val="none" w:sz="0" w:space="0" w:color="auto"/>
                <w:left w:val="none" w:sz="0" w:space="0" w:color="auto"/>
                <w:bottom w:val="none" w:sz="0" w:space="0" w:color="auto"/>
                <w:right w:val="none" w:sz="0" w:space="0" w:color="auto"/>
              </w:divBdr>
            </w:div>
            <w:div w:id="1966694880">
              <w:marLeft w:val="0"/>
              <w:marRight w:val="0"/>
              <w:marTop w:val="0"/>
              <w:marBottom w:val="0"/>
              <w:divBdr>
                <w:top w:val="none" w:sz="0" w:space="0" w:color="auto"/>
                <w:left w:val="none" w:sz="0" w:space="0" w:color="auto"/>
                <w:bottom w:val="none" w:sz="0" w:space="0" w:color="auto"/>
                <w:right w:val="none" w:sz="0" w:space="0" w:color="auto"/>
              </w:divBdr>
            </w:div>
            <w:div w:id="1973367022">
              <w:marLeft w:val="0"/>
              <w:marRight w:val="0"/>
              <w:marTop w:val="0"/>
              <w:marBottom w:val="0"/>
              <w:divBdr>
                <w:top w:val="none" w:sz="0" w:space="0" w:color="auto"/>
                <w:left w:val="none" w:sz="0" w:space="0" w:color="auto"/>
                <w:bottom w:val="none" w:sz="0" w:space="0" w:color="auto"/>
                <w:right w:val="none" w:sz="0" w:space="0" w:color="auto"/>
              </w:divBdr>
            </w:div>
            <w:div w:id="1973707950">
              <w:marLeft w:val="0"/>
              <w:marRight w:val="0"/>
              <w:marTop w:val="0"/>
              <w:marBottom w:val="0"/>
              <w:divBdr>
                <w:top w:val="none" w:sz="0" w:space="0" w:color="auto"/>
                <w:left w:val="none" w:sz="0" w:space="0" w:color="auto"/>
                <w:bottom w:val="none" w:sz="0" w:space="0" w:color="auto"/>
                <w:right w:val="none" w:sz="0" w:space="0" w:color="auto"/>
              </w:divBdr>
            </w:div>
            <w:div w:id="1980265362">
              <w:marLeft w:val="0"/>
              <w:marRight w:val="0"/>
              <w:marTop w:val="0"/>
              <w:marBottom w:val="0"/>
              <w:divBdr>
                <w:top w:val="none" w:sz="0" w:space="0" w:color="auto"/>
                <w:left w:val="none" w:sz="0" w:space="0" w:color="auto"/>
                <w:bottom w:val="none" w:sz="0" w:space="0" w:color="auto"/>
                <w:right w:val="none" w:sz="0" w:space="0" w:color="auto"/>
              </w:divBdr>
            </w:div>
            <w:div w:id="1985550238">
              <w:marLeft w:val="0"/>
              <w:marRight w:val="0"/>
              <w:marTop w:val="0"/>
              <w:marBottom w:val="0"/>
              <w:divBdr>
                <w:top w:val="none" w:sz="0" w:space="0" w:color="auto"/>
                <w:left w:val="none" w:sz="0" w:space="0" w:color="auto"/>
                <w:bottom w:val="none" w:sz="0" w:space="0" w:color="auto"/>
                <w:right w:val="none" w:sz="0" w:space="0" w:color="auto"/>
              </w:divBdr>
            </w:div>
            <w:div w:id="1986933056">
              <w:marLeft w:val="0"/>
              <w:marRight w:val="0"/>
              <w:marTop w:val="0"/>
              <w:marBottom w:val="0"/>
              <w:divBdr>
                <w:top w:val="none" w:sz="0" w:space="0" w:color="auto"/>
                <w:left w:val="none" w:sz="0" w:space="0" w:color="auto"/>
                <w:bottom w:val="none" w:sz="0" w:space="0" w:color="auto"/>
                <w:right w:val="none" w:sz="0" w:space="0" w:color="auto"/>
              </w:divBdr>
            </w:div>
            <w:div w:id="1988195367">
              <w:marLeft w:val="0"/>
              <w:marRight w:val="0"/>
              <w:marTop w:val="0"/>
              <w:marBottom w:val="0"/>
              <w:divBdr>
                <w:top w:val="none" w:sz="0" w:space="0" w:color="auto"/>
                <w:left w:val="none" w:sz="0" w:space="0" w:color="auto"/>
                <w:bottom w:val="none" w:sz="0" w:space="0" w:color="auto"/>
                <w:right w:val="none" w:sz="0" w:space="0" w:color="auto"/>
              </w:divBdr>
            </w:div>
            <w:div w:id="1988896205">
              <w:marLeft w:val="0"/>
              <w:marRight w:val="0"/>
              <w:marTop w:val="0"/>
              <w:marBottom w:val="0"/>
              <w:divBdr>
                <w:top w:val="none" w:sz="0" w:space="0" w:color="auto"/>
                <w:left w:val="none" w:sz="0" w:space="0" w:color="auto"/>
                <w:bottom w:val="none" w:sz="0" w:space="0" w:color="auto"/>
                <w:right w:val="none" w:sz="0" w:space="0" w:color="auto"/>
              </w:divBdr>
            </w:div>
            <w:div w:id="1995796757">
              <w:marLeft w:val="0"/>
              <w:marRight w:val="0"/>
              <w:marTop w:val="0"/>
              <w:marBottom w:val="0"/>
              <w:divBdr>
                <w:top w:val="none" w:sz="0" w:space="0" w:color="auto"/>
                <w:left w:val="none" w:sz="0" w:space="0" w:color="auto"/>
                <w:bottom w:val="none" w:sz="0" w:space="0" w:color="auto"/>
                <w:right w:val="none" w:sz="0" w:space="0" w:color="auto"/>
              </w:divBdr>
            </w:div>
            <w:div w:id="1996296243">
              <w:marLeft w:val="0"/>
              <w:marRight w:val="0"/>
              <w:marTop w:val="0"/>
              <w:marBottom w:val="0"/>
              <w:divBdr>
                <w:top w:val="none" w:sz="0" w:space="0" w:color="auto"/>
                <w:left w:val="none" w:sz="0" w:space="0" w:color="auto"/>
                <w:bottom w:val="none" w:sz="0" w:space="0" w:color="auto"/>
                <w:right w:val="none" w:sz="0" w:space="0" w:color="auto"/>
              </w:divBdr>
            </w:div>
            <w:div w:id="2007514355">
              <w:marLeft w:val="0"/>
              <w:marRight w:val="0"/>
              <w:marTop w:val="0"/>
              <w:marBottom w:val="0"/>
              <w:divBdr>
                <w:top w:val="none" w:sz="0" w:space="0" w:color="auto"/>
                <w:left w:val="none" w:sz="0" w:space="0" w:color="auto"/>
                <w:bottom w:val="none" w:sz="0" w:space="0" w:color="auto"/>
                <w:right w:val="none" w:sz="0" w:space="0" w:color="auto"/>
              </w:divBdr>
            </w:div>
            <w:div w:id="2010136433">
              <w:marLeft w:val="0"/>
              <w:marRight w:val="0"/>
              <w:marTop w:val="0"/>
              <w:marBottom w:val="0"/>
              <w:divBdr>
                <w:top w:val="none" w:sz="0" w:space="0" w:color="auto"/>
                <w:left w:val="none" w:sz="0" w:space="0" w:color="auto"/>
                <w:bottom w:val="none" w:sz="0" w:space="0" w:color="auto"/>
                <w:right w:val="none" w:sz="0" w:space="0" w:color="auto"/>
              </w:divBdr>
            </w:div>
            <w:div w:id="2018269454">
              <w:marLeft w:val="0"/>
              <w:marRight w:val="0"/>
              <w:marTop w:val="0"/>
              <w:marBottom w:val="0"/>
              <w:divBdr>
                <w:top w:val="none" w:sz="0" w:space="0" w:color="auto"/>
                <w:left w:val="none" w:sz="0" w:space="0" w:color="auto"/>
                <w:bottom w:val="none" w:sz="0" w:space="0" w:color="auto"/>
                <w:right w:val="none" w:sz="0" w:space="0" w:color="auto"/>
              </w:divBdr>
            </w:div>
            <w:div w:id="2019233564">
              <w:marLeft w:val="0"/>
              <w:marRight w:val="0"/>
              <w:marTop w:val="0"/>
              <w:marBottom w:val="0"/>
              <w:divBdr>
                <w:top w:val="none" w:sz="0" w:space="0" w:color="auto"/>
                <w:left w:val="none" w:sz="0" w:space="0" w:color="auto"/>
                <w:bottom w:val="none" w:sz="0" w:space="0" w:color="auto"/>
                <w:right w:val="none" w:sz="0" w:space="0" w:color="auto"/>
              </w:divBdr>
            </w:div>
            <w:div w:id="2035882668">
              <w:marLeft w:val="0"/>
              <w:marRight w:val="0"/>
              <w:marTop w:val="0"/>
              <w:marBottom w:val="0"/>
              <w:divBdr>
                <w:top w:val="none" w:sz="0" w:space="0" w:color="auto"/>
                <w:left w:val="none" w:sz="0" w:space="0" w:color="auto"/>
                <w:bottom w:val="none" w:sz="0" w:space="0" w:color="auto"/>
                <w:right w:val="none" w:sz="0" w:space="0" w:color="auto"/>
              </w:divBdr>
            </w:div>
            <w:div w:id="2039428520">
              <w:marLeft w:val="0"/>
              <w:marRight w:val="0"/>
              <w:marTop w:val="0"/>
              <w:marBottom w:val="0"/>
              <w:divBdr>
                <w:top w:val="none" w:sz="0" w:space="0" w:color="auto"/>
                <w:left w:val="none" w:sz="0" w:space="0" w:color="auto"/>
                <w:bottom w:val="none" w:sz="0" w:space="0" w:color="auto"/>
                <w:right w:val="none" w:sz="0" w:space="0" w:color="auto"/>
              </w:divBdr>
            </w:div>
            <w:div w:id="2042125926">
              <w:marLeft w:val="0"/>
              <w:marRight w:val="0"/>
              <w:marTop w:val="0"/>
              <w:marBottom w:val="0"/>
              <w:divBdr>
                <w:top w:val="none" w:sz="0" w:space="0" w:color="auto"/>
                <w:left w:val="none" w:sz="0" w:space="0" w:color="auto"/>
                <w:bottom w:val="none" w:sz="0" w:space="0" w:color="auto"/>
                <w:right w:val="none" w:sz="0" w:space="0" w:color="auto"/>
              </w:divBdr>
            </w:div>
            <w:div w:id="2048604535">
              <w:marLeft w:val="0"/>
              <w:marRight w:val="0"/>
              <w:marTop w:val="0"/>
              <w:marBottom w:val="0"/>
              <w:divBdr>
                <w:top w:val="none" w:sz="0" w:space="0" w:color="auto"/>
                <w:left w:val="none" w:sz="0" w:space="0" w:color="auto"/>
                <w:bottom w:val="none" w:sz="0" w:space="0" w:color="auto"/>
                <w:right w:val="none" w:sz="0" w:space="0" w:color="auto"/>
              </w:divBdr>
            </w:div>
            <w:div w:id="2054232861">
              <w:marLeft w:val="0"/>
              <w:marRight w:val="0"/>
              <w:marTop w:val="0"/>
              <w:marBottom w:val="0"/>
              <w:divBdr>
                <w:top w:val="none" w:sz="0" w:space="0" w:color="auto"/>
                <w:left w:val="none" w:sz="0" w:space="0" w:color="auto"/>
                <w:bottom w:val="none" w:sz="0" w:space="0" w:color="auto"/>
                <w:right w:val="none" w:sz="0" w:space="0" w:color="auto"/>
              </w:divBdr>
            </w:div>
            <w:div w:id="2054691935">
              <w:marLeft w:val="0"/>
              <w:marRight w:val="0"/>
              <w:marTop w:val="0"/>
              <w:marBottom w:val="0"/>
              <w:divBdr>
                <w:top w:val="none" w:sz="0" w:space="0" w:color="auto"/>
                <w:left w:val="none" w:sz="0" w:space="0" w:color="auto"/>
                <w:bottom w:val="none" w:sz="0" w:space="0" w:color="auto"/>
                <w:right w:val="none" w:sz="0" w:space="0" w:color="auto"/>
              </w:divBdr>
            </w:div>
            <w:div w:id="2056269972">
              <w:marLeft w:val="0"/>
              <w:marRight w:val="0"/>
              <w:marTop w:val="0"/>
              <w:marBottom w:val="0"/>
              <w:divBdr>
                <w:top w:val="none" w:sz="0" w:space="0" w:color="auto"/>
                <w:left w:val="none" w:sz="0" w:space="0" w:color="auto"/>
                <w:bottom w:val="none" w:sz="0" w:space="0" w:color="auto"/>
                <w:right w:val="none" w:sz="0" w:space="0" w:color="auto"/>
              </w:divBdr>
            </w:div>
            <w:div w:id="2057849778">
              <w:marLeft w:val="0"/>
              <w:marRight w:val="0"/>
              <w:marTop w:val="0"/>
              <w:marBottom w:val="0"/>
              <w:divBdr>
                <w:top w:val="none" w:sz="0" w:space="0" w:color="auto"/>
                <w:left w:val="none" w:sz="0" w:space="0" w:color="auto"/>
                <w:bottom w:val="none" w:sz="0" w:space="0" w:color="auto"/>
                <w:right w:val="none" w:sz="0" w:space="0" w:color="auto"/>
              </w:divBdr>
            </w:div>
            <w:div w:id="2062358030">
              <w:marLeft w:val="0"/>
              <w:marRight w:val="0"/>
              <w:marTop w:val="0"/>
              <w:marBottom w:val="0"/>
              <w:divBdr>
                <w:top w:val="none" w:sz="0" w:space="0" w:color="auto"/>
                <w:left w:val="none" w:sz="0" w:space="0" w:color="auto"/>
                <w:bottom w:val="none" w:sz="0" w:space="0" w:color="auto"/>
                <w:right w:val="none" w:sz="0" w:space="0" w:color="auto"/>
              </w:divBdr>
            </w:div>
            <w:div w:id="2063365274">
              <w:marLeft w:val="0"/>
              <w:marRight w:val="0"/>
              <w:marTop w:val="0"/>
              <w:marBottom w:val="0"/>
              <w:divBdr>
                <w:top w:val="none" w:sz="0" w:space="0" w:color="auto"/>
                <w:left w:val="none" w:sz="0" w:space="0" w:color="auto"/>
                <w:bottom w:val="none" w:sz="0" w:space="0" w:color="auto"/>
                <w:right w:val="none" w:sz="0" w:space="0" w:color="auto"/>
              </w:divBdr>
            </w:div>
            <w:div w:id="2067026985">
              <w:marLeft w:val="0"/>
              <w:marRight w:val="0"/>
              <w:marTop w:val="0"/>
              <w:marBottom w:val="0"/>
              <w:divBdr>
                <w:top w:val="none" w:sz="0" w:space="0" w:color="auto"/>
                <w:left w:val="none" w:sz="0" w:space="0" w:color="auto"/>
                <w:bottom w:val="none" w:sz="0" w:space="0" w:color="auto"/>
                <w:right w:val="none" w:sz="0" w:space="0" w:color="auto"/>
              </w:divBdr>
            </w:div>
            <w:div w:id="2070572656">
              <w:marLeft w:val="0"/>
              <w:marRight w:val="0"/>
              <w:marTop w:val="0"/>
              <w:marBottom w:val="0"/>
              <w:divBdr>
                <w:top w:val="none" w:sz="0" w:space="0" w:color="auto"/>
                <w:left w:val="none" w:sz="0" w:space="0" w:color="auto"/>
                <w:bottom w:val="none" w:sz="0" w:space="0" w:color="auto"/>
                <w:right w:val="none" w:sz="0" w:space="0" w:color="auto"/>
              </w:divBdr>
            </w:div>
            <w:div w:id="2073502095">
              <w:marLeft w:val="0"/>
              <w:marRight w:val="0"/>
              <w:marTop w:val="0"/>
              <w:marBottom w:val="0"/>
              <w:divBdr>
                <w:top w:val="none" w:sz="0" w:space="0" w:color="auto"/>
                <w:left w:val="none" w:sz="0" w:space="0" w:color="auto"/>
                <w:bottom w:val="none" w:sz="0" w:space="0" w:color="auto"/>
                <w:right w:val="none" w:sz="0" w:space="0" w:color="auto"/>
              </w:divBdr>
            </w:div>
            <w:div w:id="2073656761">
              <w:marLeft w:val="0"/>
              <w:marRight w:val="0"/>
              <w:marTop w:val="0"/>
              <w:marBottom w:val="0"/>
              <w:divBdr>
                <w:top w:val="none" w:sz="0" w:space="0" w:color="auto"/>
                <w:left w:val="none" w:sz="0" w:space="0" w:color="auto"/>
                <w:bottom w:val="none" w:sz="0" w:space="0" w:color="auto"/>
                <w:right w:val="none" w:sz="0" w:space="0" w:color="auto"/>
              </w:divBdr>
            </w:div>
            <w:div w:id="2076538797">
              <w:marLeft w:val="0"/>
              <w:marRight w:val="0"/>
              <w:marTop w:val="0"/>
              <w:marBottom w:val="0"/>
              <w:divBdr>
                <w:top w:val="none" w:sz="0" w:space="0" w:color="auto"/>
                <w:left w:val="none" w:sz="0" w:space="0" w:color="auto"/>
                <w:bottom w:val="none" w:sz="0" w:space="0" w:color="auto"/>
                <w:right w:val="none" w:sz="0" w:space="0" w:color="auto"/>
              </w:divBdr>
            </w:div>
            <w:div w:id="2076850814">
              <w:marLeft w:val="0"/>
              <w:marRight w:val="0"/>
              <w:marTop w:val="0"/>
              <w:marBottom w:val="0"/>
              <w:divBdr>
                <w:top w:val="none" w:sz="0" w:space="0" w:color="auto"/>
                <w:left w:val="none" w:sz="0" w:space="0" w:color="auto"/>
                <w:bottom w:val="none" w:sz="0" w:space="0" w:color="auto"/>
                <w:right w:val="none" w:sz="0" w:space="0" w:color="auto"/>
              </w:divBdr>
            </w:div>
            <w:div w:id="2079739202">
              <w:marLeft w:val="0"/>
              <w:marRight w:val="0"/>
              <w:marTop w:val="0"/>
              <w:marBottom w:val="0"/>
              <w:divBdr>
                <w:top w:val="none" w:sz="0" w:space="0" w:color="auto"/>
                <w:left w:val="none" w:sz="0" w:space="0" w:color="auto"/>
                <w:bottom w:val="none" w:sz="0" w:space="0" w:color="auto"/>
                <w:right w:val="none" w:sz="0" w:space="0" w:color="auto"/>
              </w:divBdr>
            </w:div>
            <w:div w:id="2087653473">
              <w:marLeft w:val="0"/>
              <w:marRight w:val="0"/>
              <w:marTop w:val="0"/>
              <w:marBottom w:val="0"/>
              <w:divBdr>
                <w:top w:val="none" w:sz="0" w:space="0" w:color="auto"/>
                <w:left w:val="none" w:sz="0" w:space="0" w:color="auto"/>
                <w:bottom w:val="none" w:sz="0" w:space="0" w:color="auto"/>
                <w:right w:val="none" w:sz="0" w:space="0" w:color="auto"/>
              </w:divBdr>
            </w:div>
            <w:div w:id="2088841659">
              <w:marLeft w:val="0"/>
              <w:marRight w:val="0"/>
              <w:marTop w:val="0"/>
              <w:marBottom w:val="0"/>
              <w:divBdr>
                <w:top w:val="none" w:sz="0" w:space="0" w:color="auto"/>
                <w:left w:val="none" w:sz="0" w:space="0" w:color="auto"/>
                <w:bottom w:val="none" w:sz="0" w:space="0" w:color="auto"/>
                <w:right w:val="none" w:sz="0" w:space="0" w:color="auto"/>
              </w:divBdr>
            </w:div>
            <w:div w:id="2107382924">
              <w:marLeft w:val="0"/>
              <w:marRight w:val="0"/>
              <w:marTop w:val="0"/>
              <w:marBottom w:val="0"/>
              <w:divBdr>
                <w:top w:val="none" w:sz="0" w:space="0" w:color="auto"/>
                <w:left w:val="none" w:sz="0" w:space="0" w:color="auto"/>
                <w:bottom w:val="none" w:sz="0" w:space="0" w:color="auto"/>
                <w:right w:val="none" w:sz="0" w:space="0" w:color="auto"/>
              </w:divBdr>
            </w:div>
            <w:div w:id="2109964059">
              <w:marLeft w:val="0"/>
              <w:marRight w:val="0"/>
              <w:marTop w:val="0"/>
              <w:marBottom w:val="0"/>
              <w:divBdr>
                <w:top w:val="none" w:sz="0" w:space="0" w:color="auto"/>
                <w:left w:val="none" w:sz="0" w:space="0" w:color="auto"/>
                <w:bottom w:val="none" w:sz="0" w:space="0" w:color="auto"/>
                <w:right w:val="none" w:sz="0" w:space="0" w:color="auto"/>
              </w:divBdr>
            </w:div>
            <w:div w:id="2116706706">
              <w:marLeft w:val="0"/>
              <w:marRight w:val="0"/>
              <w:marTop w:val="0"/>
              <w:marBottom w:val="0"/>
              <w:divBdr>
                <w:top w:val="none" w:sz="0" w:space="0" w:color="auto"/>
                <w:left w:val="none" w:sz="0" w:space="0" w:color="auto"/>
                <w:bottom w:val="none" w:sz="0" w:space="0" w:color="auto"/>
                <w:right w:val="none" w:sz="0" w:space="0" w:color="auto"/>
              </w:divBdr>
            </w:div>
            <w:div w:id="2126461129">
              <w:marLeft w:val="0"/>
              <w:marRight w:val="0"/>
              <w:marTop w:val="0"/>
              <w:marBottom w:val="0"/>
              <w:divBdr>
                <w:top w:val="none" w:sz="0" w:space="0" w:color="auto"/>
                <w:left w:val="none" w:sz="0" w:space="0" w:color="auto"/>
                <w:bottom w:val="none" w:sz="0" w:space="0" w:color="auto"/>
                <w:right w:val="none" w:sz="0" w:space="0" w:color="auto"/>
              </w:divBdr>
            </w:div>
            <w:div w:id="2127307289">
              <w:marLeft w:val="0"/>
              <w:marRight w:val="0"/>
              <w:marTop w:val="0"/>
              <w:marBottom w:val="0"/>
              <w:divBdr>
                <w:top w:val="none" w:sz="0" w:space="0" w:color="auto"/>
                <w:left w:val="none" w:sz="0" w:space="0" w:color="auto"/>
                <w:bottom w:val="none" w:sz="0" w:space="0" w:color="auto"/>
                <w:right w:val="none" w:sz="0" w:space="0" w:color="auto"/>
              </w:divBdr>
            </w:div>
            <w:div w:id="2128163009">
              <w:marLeft w:val="0"/>
              <w:marRight w:val="0"/>
              <w:marTop w:val="0"/>
              <w:marBottom w:val="0"/>
              <w:divBdr>
                <w:top w:val="none" w:sz="0" w:space="0" w:color="auto"/>
                <w:left w:val="none" w:sz="0" w:space="0" w:color="auto"/>
                <w:bottom w:val="none" w:sz="0" w:space="0" w:color="auto"/>
                <w:right w:val="none" w:sz="0" w:space="0" w:color="auto"/>
              </w:divBdr>
            </w:div>
            <w:div w:id="2135171385">
              <w:marLeft w:val="0"/>
              <w:marRight w:val="0"/>
              <w:marTop w:val="0"/>
              <w:marBottom w:val="0"/>
              <w:divBdr>
                <w:top w:val="none" w:sz="0" w:space="0" w:color="auto"/>
                <w:left w:val="none" w:sz="0" w:space="0" w:color="auto"/>
                <w:bottom w:val="none" w:sz="0" w:space="0" w:color="auto"/>
                <w:right w:val="none" w:sz="0" w:space="0" w:color="auto"/>
              </w:divBdr>
            </w:div>
            <w:div w:id="2140342261">
              <w:marLeft w:val="0"/>
              <w:marRight w:val="0"/>
              <w:marTop w:val="0"/>
              <w:marBottom w:val="0"/>
              <w:divBdr>
                <w:top w:val="none" w:sz="0" w:space="0" w:color="auto"/>
                <w:left w:val="none" w:sz="0" w:space="0" w:color="auto"/>
                <w:bottom w:val="none" w:sz="0" w:space="0" w:color="auto"/>
                <w:right w:val="none" w:sz="0" w:space="0" w:color="auto"/>
              </w:divBdr>
            </w:div>
            <w:div w:id="21446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1352">
      <w:bodyDiv w:val="1"/>
      <w:marLeft w:val="0"/>
      <w:marRight w:val="0"/>
      <w:marTop w:val="0"/>
      <w:marBottom w:val="0"/>
      <w:divBdr>
        <w:top w:val="none" w:sz="0" w:space="0" w:color="auto"/>
        <w:left w:val="none" w:sz="0" w:space="0" w:color="auto"/>
        <w:bottom w:val="none" w:sz="0" w:space="0" w:color="auto"/>
        <w:right w:val="none" w:sz="0" w:space="0" w:color="auto"/>
      </w:divBdr>
    </w:div>
    <w:div w:id="290550195">
      <w:bodyDiv w:val="1"/>
      <w:marLeft w:val="0"/>
      <w:marRight w:val="0"/>
      <w:marTop w:val="0"/>
      <w:marBottom w:val="0"/>
      <w:divBdr>
        <w:top w:val="none" w:sz="0" w:space="0" w:color="auto"/>
        <w:left w:val="none" w:sz="0" w:space="0" w:color="auto"/>
        <w:bottom w:val="none" w:sz="0" w:space="0" w:color="auto"/>
        <w:right w:val="none" w:sz="0" w:space="0" w:color="auto"/>
      </w:divBdr>
    </w:div>
    <w:div w:id="357119730">
      <w:bodyDiv w:val="1"/>
      <w:marLeft w:val="0"/>
      <w:marRight w:val="0"/>
      <w:marTop w:val="0"/>
      <w:marBottom w:val="0"/>
      <w:divBdr>
        <w:top w:val="none" w:sz="0" w:space="0" w:color="auto"/>
        <w:left w:val="none" w:sz="0" w:space="0" w:color="auto"/>
        <w:bottom w:val="none" w:sz="0" w:space="0" w:color="auto"/>
        <w:right w:val="none" w:sz="0" w:space="0" w:color="auto"/>
      </w:divBdr>
    </w:div>
    <w:div w:id="412361085">
      <w:bodyDiv w:val="1"/>
      <w:marLeft w:val="0"/>
      <w:marRight w:val="0"/>
      <w:marTop w:val="0"/>
      <w:marBottom w:val="0"/>
      <w:divBdr>
        <w:top w:val="none" w:sz="0" w:space="0" w:color="auto"/>
        <w:left w:val="none" w:sz="0" w:space="0" w:color="auto"/>
        <w:bottom w:val="none" w:sz="0" w:space="0" w:color="auto"/>
        <w:right w:val="none" w:sz="0" w:space="0" w:color="auto"/>
      </w:divBdr>
    </w:div>
    <w:div w:id="460537388">
      <w:bodyDiv w:val="1"/>
      <w:marLeft w:val="0"/>
      <w:marRight w:val="0"/>
      <w:marTop w:val="0"/>
      <w:marBottom w:val="0"/>
      <w:divBdr>
        <w:top w:val="none" w:sz="0" w:space="0" w:color="auto"/>
        <w:left w:val="none" w:sz="0" w:space="0" w:color="auto"/>
        <w:bottom w:val="none" w:sz="0" w:space="0" w:color="auto"/>
        <w:right w:val="none" w:sz="0" w:space="0" w:color="auto"/>
      </w:divBdr>
    </w:div>
    <w:div w:id="491986442">
      <w:bodyDiv w:val="1"/>
      <w:marLeft w:val="0"/>
      <w:marRight w:val="0"/>
      <w:marTop w:val="0"/>
      <w:marBottom w:val="0"/>
      <w:divBdr>
        <w:top w:val="none" w:sz="0" w:space="0" w:color="auto"/>
        <w:left w:val="none" w:sz="0" w:space="0" w:color="auto"/>
        <w:bottom w:val="none" w:sz="0" w:space="0" w:color="auto"/>
        <w:right w:val="none" w:sz="0" w:space="0" w:color="auto"/>
      </w:divBdr>
    </w:div>
    <w:div w:id="585113721">
      <w:bodyDiv w:val="1"/>
      <w:marLeft w:val="0"/>
      <w:marRight w:val="0"/>
      <w:marTop w:val="0"/>
      <w:marBottom w:val="0"/>
      <w:divBdr>
        <w:top w:val="none" w:sz="0" w:space="0" w:color="auto"/>
        <w:left w:val="none" w:sz="0" w:space="0" w:color="auto"/>
        <w:bottom w:val="none" w:sz="0" w:space="0" w:color="auto"/>
        <w:right w:val="none" w:sz="0" w:space="0" w:color="auto"/>
      </w:divBdr>
    </w:div>
    <w:div w:id="643242041">
      <w:bodyDiv w:val="1"/>
      <w:marLeft w:val="0"/>
      <w:marRight w:val="0"/>
      <w:marTop w:val="0"/>
      <w:marBottom w:val="0"/>
      <w:divBdr>
        <w:top w:val="none" w:sz="0" w:space="0" w:color="auto"/>
        <w:left w:val="none" w:sz="0" w:space="0" w:color="auto"/>
        <w:bottom w:val="none" w:sz="0" w:space="0" w:color="auto"/>
        <w:right w:val="none" w:sz="0" w:space="0" w:color="auto"/>
      </w:divBdr>
    </w:div>
    <w:div w:id="686055916">
      <w:bodyDiv w:val="1"/>
      <w:marLeft w:val="0"/>
      <w:marRight w:val="0"/>
      <w:marTop w:val="0"/>
      <w:marBottom w:val="0"/>
      <w:divBdr>
        <w:top w:val="none" w:sz="0" w:space="0" w:color="auto"/>
        <w:left w:val="none" w:sz="0" w:space="0" w:color="auto"/>
        <w:bottom w:val="none" w:sz="0" w:space="0" w:color="auto"/>
        <w:right w:val="none" w:sz="0" w:space="0" w:color="auto"/>
      </w:divBdr>
    </w:div>
    <w:div w:id="686757541">
      <w:bodyDiv w:val="1"/>
      <w:marLeft w:val="0"/>
      <w:marRight w:val="0"/>
      <w:marTop w:val="0"/>
      <w:marBottom w:val="0"/>
      <w:divBdr>
        <w:top w:val="none" w:sz="0" w:space="0" w:color="auto"/>
        <w:left w:val="none" w:sz="0" w:space="0" w:color="auto"/>
        <w:bottom w:val="none" w:sz="0" w:space="0" w:color="auto"/>
        <w:right w:val="none" w:sz="0" w:space="0" w:color="auto"/>
      </w:divBdr>
    </w:div>
    <w:div w:id="689719430">
      <w:bodyDiv w:val="1"/>
      <w:marLeft w:val="0"/>
      <w:marRight w:val="0"/>
      <w:marTop w:val="0"/>
      <w:marBottom w:val="0"/>
      <w:divBdr>
        <w:top w:val="none" w:sz="0" w:space="0" w:color="auto"/>
        <w:left w:val="none" w:sz="0" w:space="0" w:color="auto"/>
        <w:bottom w:val="none" w:sz="0" w:space="0" w:color="auto"/>
        <w:right w:val="none" w:sz="0" w:space="0" w:color="auto"/>
      </w:divBdr>
    </w:div>
    <w:div w:id="718745053">
      <w:bodyDiv w:val="1"/>
      <w:marLeft w:val="0"/>
      <w:marRight w:val="0"/>
      <w:marTop w:val="0"/>
      <w:marBottom w:val="0"/>
      <w:divBdr>
        <w:top w:val="none" w:sz="0" w:space="0" w:color="auto"/>
        <w:left w:val="none" w:sz="0" w:space="0" w:color="auto"/>
        <w:bottom w:val="none" w:sz="0" w:space="0" w:color="auto"/>
        <w:right w:val="none" w:sz="0" w:space="0" w:color="auto"/>
      </w:divBdr>
    </w:div>
    <w:div w:id="730346593">
      <w:bodyDiv w:val="1"/>
      <w:marLeft w:val="0"/>
      <w:marRight w:val="0"/>
      <w:marTop w:val="0"/>
      <w:marBottom w:val="0"/>
      <w:divBdr>
        <w:top w:val="none" w:sz="0" w:space="0" w:color="auto"/>
        <w:left w:val="none" w:sz="0" w:space="0" w:color="auto"/>
        <w:bottom w:val="none" w:sz="0" w:space="0" w:color="auto"/>
        <w:right w:val="none" w:sz="0" w:space="0" w:color="auto"/>
      </w:divBdr>
    </w:div>
    <w:div w:id="773284318">
      <w:bodyDiv w:val="1"/>
      <w:marLeft w:val="0"/>
      <w:marRight w:val="0"/>
      <w:marTop w:val="0"/>
      <w:marBottom w:val="0"/>
      <w:divBdr>
        <w:top w:val="none" w:sz="0" w:space="0" w:color="auto"/>
        <w:left w:val="none" w:sz="0" w:space="0" w:color="auto"/>
        <w:bottom w:val="none" w:sz="0" w:space="0" w:color="auto"/>
        <w:right w:val="none" w:sz="0" w:space="0" w:color="auto"/>
      </w:divBdr>
    </w:div>
    <w:div w:id="789664981">
      <w:bodyDiv w:val="1"/>
      <w:marLeft w:val="0"/>
      <w:marRight w:val="0"/>
      <w:marTop w:val="0"/>
      <w:marBottom w:val="0"/>
      <w:divBdr>
        <w:top w:val="none" w:sz="0" w:space="0" w:color="auto"/>
        <w:left w:val="none" w:sz="0" w:space="0" w:color="auto"/>
        <w:bottom w:val="none" w:sz="0" w:space="0" w:color="auto"/>
        <w:right w:val="none" w:sz="0" w:space="0" w:color="auto"/>
      </w:divBdr>
    </w:div>
    <w:div w:id="840967754">
      <w:bodyDiv w:val="1"/>
      <w:marLeft w:val="0"/>
      <w:marRight w:val="0"/>
      <w:marTop w:val="0"/>
      <w:marBottom w:val="0"/>
      <w:divBdr>
        <w:top w:val="none" w:sz="0" w:space="0" w:color="auto"/>
        <w:left w:val="none" w:sz="0" w:space="0" w:color="auto"/>
        <w:bottom w:val="none" w:sz="0" w:space="0" w:color="auto"/>
        <w:right w:val="none" w:sz="0" w:space="0" w:color="auto"/>
      </w:divBdr>
      <w:divsChild>
        <w:div w:id="5394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023028">
      <w:bodyDiv w:val="1"/>
      <w:marLeft w:val="0"/>
      <w:marRight w:val="0"/>
      <w:marTop w:val="0"/>
      <w:marBottom w:val="0"/>
      <w:divBdr>
        <w:top w:val="none" w:sz="0" w:space="0" w:color="auto"/>
        <w:left w:val="none" w:sz="0" w:space="0" w:color="auto"/>
        <w:bottom w:val="none" w:sz="0" w:space="0" w:color="auto"/>
        <w:right w:val="none" w:sz="0" w:space="0" w:color="auto"/>
      </w:divBdr>
    </w:div>
    <w:div w:id="983968947">
      <w:bodyDiv w:val="1"/>
      <w:marLeft w:val="0"/>
      <w:marRight w:val="0"/>
      <w:marTop w:val="0"/>
      <w:marBottom w:val="0"/>
      <w:divBdr>
        <w:top w:val="none" w:sz="0" w:space="0" w:color="auto"/>
        <w:left w:val="none" w:sz="0" w:space="0" w:color="auto"/>
        <w:bottom w:val="none" w:sz="0" w:space="0" w:color="auto"/>
        <w:right w:val="none" w:sz="0" w:space="0" w:color="auto"/>
      </w:divBdr>
    </w:div>
    <w:div w:id="1047072888">
      <w:bodyDiv w:val="1"/>
      <w:marLeft w:val="0"/>
      <w:marRight w:val="0"/>
      <w:marTop w:val="0"/>
      <w:marBottom w:val="0"/>
      <w:divBdr>
        <w:top w:val="none" w:sz="0" w:space="0" w:color="auto"/>
        <w:left w:val="none" w:sz="0" w:space="0" w:color="auto"/>
        <w:bottom w:val="none" w:sz="0" w:space="0" w:color="auto"/>
        <w:right w:val="none" w:sz="0" w:space="0" w:color="auto"/>
      </w:divBdr>
    </w:div>
    <w:div w:id="1181314837">
      <w:bodyDiv w:val="1"/>
      <w:marLeft w:val="0"/>
      <w:marRight w:val="0"/>
      <w:marTop w:val="0"/>
      <w:marBottom w:val="0"/>
      <w:divBdr>
        <w:top w:val="none" w:sz="0" w:space="0" w:color="auto"/>
        <w:left w:val="none" w:sz="0" w:space="0" w:color="auto"/>
        <w:bottom w:val="none" w:sz="0" w:space="0" w:color="auto"/>
        <w:right w:val="none" w:sz="0" w:space="0" w:color="auto"/>
      </w:divBdr>
    </w:div>
    <w:div w:id="1194996077">
      <w:bodyDiv w:val="1"/>
      <w:marLeft w:val="0"/>
      <w:marRight w:val="0"/>
      <w:marTop w:val="0"/>
      <w:marBottom w:val="0"/>
      <w:divBdr>
        <w:top w:val="none" w:sz="0" w:space="0" w:color="auto"/>
        <w:left w:val="none" w:sz="0" w:space="0" w:color="auto"/>
        <w:bottom w:val="none" w:sz="0" w:space="0" w:color="auto"/>
        <w:right w:val="none" w:sz="0" w:space="0" w:color="auto"/>
      </w:divBdr>
      <w:divsChild>
        <w:div w:id="15796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190772">
      <w:bodyDiv w:val="1"/>
      <w:marLeft w:val="0"/>
      <w:marRight w:val="0"/>
      <w:marTop w:val="0"/>
      <w:marBottom w:val="0"/>
      <w:divBdr>
        <w:top w:val="none" w:sz="0" w:space="0" w:color="auto"/>
        <w:left w:val="none" w:sz="0" w:space="0" w:color="auto"/>
        <w:bottom w:val="none" w:sz="0" w:space="0" w:color="auto"/>
        <w:right w:val="none" w:sz="0" w:space="0" w:color="auto"/>
      </w:divBdr>
      <w:divsChild>
        <w:div w:id="517432716">
          <w:marLeft w:val="0"/>
          <w:marRight w:val="0"/>
          <w:marTop w:val="0"/>
          <w:marBottom w:val="0"/>
          <w:divBdr>
            <w:top w:val="none" w:sz="0" w:space="0" w:color="auto"/>
            <w:left w:val="none" w:sz="0" w:space="0" w:color="auto"/>
            <w:bottom w:val="none" w:sz="0" w:space="0" w:color="auto"/>
            <w:right w:val="none" w:sz="0" w:space="0" w:color="auto"/>
          </w:divBdr>
          <w:divsChild>
            <w:div w:id="47535077">
              <w:marLeft w:val="0"/>
              <w:marRight w:val="0"/>
              <w:marTop w:val="0"/>
              <w:marBottom w:val="0"/>
              <w:divBdr>
                <w:top w:val="none" w:sz="0" w:space="0" w:color="auto"/>
                <w:left w:val="none" w:sz="0" w:space="0" w:color="auto"/>
                <w:bottom w:val="none" w:sz="0" w:space="0" w:color="auto"/>
                <w:right w:val="none" w:sz="0" w:space="0" w:color="auto"/>
              </w:divBdr>
            </w:div>
            <w:div w:id="130636026">
              <w:marLeft w:val="0"/>
              <w:marRight w:val="0"/>
              <w:marTop w:val="0"/>
              <w:marBottom w:val="0"/>
              <w:divBdr>
                <w:top w:val="none" w:sz="0" w:space="0" w:color="auto"/>
                <w:left w:val="none" w:sz="0" w:space="0" w:color="auto"/>
                <w:bottom w:val="none" w:sz="0" w:space="0" w:color="auto"/>
                <w:right w:val="none" w:sz="0" w:space="0" w:color="auto"/>
              </w:divBdr>
            </w:div>
            <w:div w:id="229997701">
              <w:marLeft w:val="0"/>
              <w:marRight w:val="0"/>
              <w:marTop w:val="0"/>
              <w:marBottom w:val="0"/>
              <w:divBdr>
                <w:top w:val="none" w:sz="0" w:space="0" w:color="auto"/>
                <w:left w:val="none" w:sz="0" w:space="0" w:color="auto"/>
                <w:bottom w:val="none" w:sz="0" w:space="0" w:color="auto"/>
                <w:right w:val="none" w:sz="0" w:space="0" w:color="auto"/>
              </w:divBdr>
            </w:div>
            <w:div w:id="476921419">
              <w:marLeft w:val="0"/>
              <w:marRight w:val="0"/>
              <w:marTop w:val="0"/>
              <w:marBottom w:val="0"/>
              <w:divBdr>
                <w:top w:val="none" w:sz="0" w:space="0" w:color="auto"/>
                <w:left w:val="none" w:sz="0" w:space="0" w:color="auto"/>
                <w:bottom w:val="none" w:sz="0" w:space="0" w:color="auto"/>
                <w:right w:val="none" w:sz="0" w:space="0" w:color="auto"/>
              </w:divBdr>
            </w:div>
            <w:div w:id="509950319">
              <w:marLeft w:val="0"/>
              <w:marRight w:val="0"/>
              <w:marTop w:val="0"/>
              <w:marBottom w:val="0"/>
              <w:divBdr>
                <w:top w:val="none" w:sz="0" w:space="0" w:color="auto"/>
                <w:left w:val="none" w:sz="0" w:space="0" w:color="auto"/>
                <w:bottom w:val="none" w:sz="0" w:space="0" w:color="auto"/>
                <w:right w:val="none" w:sz="0" w:space="0" w:color="auto"/>
              </w:divBdr>
            </w:div>
            <w:div w:id="586500455">
              <w:marLeft w:val="0"/>
              <w:marRight w:val="0"/>
              <w:marTop w:val="0"/>
              <w:marBottom w:val="0"/>
              <w:divBdr>
                <w:top w:val="none" w:sz="0" w:space="0" w:color="auto"/>
                <w:left w:val="none" w:sz="0" w:space="0" w:color="auto"/>
                <w:bottom w:val="none" w:sz="0" w:space="0" w:color="auto"/>
                <w:right w:val="none" w:sz="0" w:space="0" w:color="auto"/>
              </w:divBdr>
            </w:div>
            <w:div w:id="590428768">
              <w:marLeft w:val="0"/>
              <w:marRight w:val="0"/>
              <w:marTop w:val="0"/>
              <w:marBottom w:val="0"/>
              <w:divBdr>
                <w:top w:val="none" w:sz="0" w:space="0" w:color="auto"/>
                <w:left w:val="none" w:sz="0" w:space="0" w:color="auto"/>
                <w:bottom w:val="none" w:sz="0" w:space="0" w:color="auto"/>
                <w:right w:val="none" w:sz="0" w:space="0" w:color="auto"/>
              </w:divBdr>
            </w:div>
            <w:div w:id="790249219">
              <w:marLeft w:val="0"/>
              <w:marRight w:val="0"/>
              <w:marTop w:val="0"/>
              <w:marBottom w:val="0"/>
              <w:divBdr>
                <w:top w:val="none" w:sz="0" w:space="0" w:color="auto"/>
                <w:left w:val="none" w:sz="0" w:space="0" w:color="auto"/>
                <w:bottom w:val="none" w:sz="0" w:space="0" w:color="auto"/>
                <w:right w:val="none" w:sz="0" w:space="0" w:color="auto"/>
              </w:divBdr>
            </w:div>
            <w:div w:id="910432332">
              <w:marLeft w:val="0"/>
              <w:marRight w:val="0"/>
              <w:marTop w:val="0"/>
              <w:marBottom w:val="0"/>
              <w:divBdr>
                <w:top w:val="none" w:sz="0" w:space="0" w:color="auto"/>
                <w:left w:val="none" w:sz="0" w:space="0" w:color="auto"/>
                <w:bottom w:val="none" w:sz="0" w:space="0" w:color="auto"/>
                <w:right w:val="none" w:sz="0" w:space="0" w:color="auto"/>
              </w:divBdr>
            </w:div>
            <w:div w:id="1060521089">
              <w:marLeft w:val="0"/>
              <w:marRight w:val="0"/>
              <w:marTop w:val="0"/>
              <w:marBottom w:val="0"/>
              <w:divBdr>
                <w:top w:val="none" w:sz="0" w:space="0" w:color="auto"/>
                <w:left w:val="none" w:sz="0" w:space="0" w:color="auto"/>
                <w:bottom w:val="none" w:sz="0" w:space="0" w:color="auto"/>
                <w:right w:val="none" w:sz="0" w:space="0" w:color="auto"/>
              </w:divBdr>
            </w:div>
            <w:div w:id="1484003040">
              <w:marLeft w:val="0"/>
              <w:marRight w:val="0"/>
              <w:marTop w:val="0"/>
              <w:marBottom w:val="0"/>
              <w:divBdr>
                <w:top w:val="none" w:sz="0" w:space="0" w:color="auto"/>
                <w:left w:val="none" w:sz="0" w:space="0" w:color="auto"/>
                <w:bottom w:val="none" w:sz="0" w:space="0" w:color="auto"/>
                <w:right w:val="none" w:sz="0" w:space="0" w:color="auto"/>
              </w:divBdr>
            </w:div>
            <w:div w:id="2002812515">
              <w:marLeft w:val="0"/>
              <w:marRight w:val="0"/>
              <w:marTop w:val="0"/>
              <w:marBottom w:val="0"/>
              <w:divBdr>
                <w:top w:val="none" w:sz="0" w:space="0" w:color="auto"/>
                <w:left w:val="none" w:sz="0" w:space="0" w:color="auto"/>
                <w:bottom w:val="none" w:sz="0" w:space="0" w:color="auto"/>
                <w:right w:val="none" w:sz="0" w:space="0" w:color="auto"/>
              </w:divBdr>
            </w:div>
            <w:div w:id="20900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5547">
      <w:bodyDiv w:val="1"/>
      <w:marLeft w:val="0"/>
      <w:marRight w:val="0"/>
      <w:marTop w:val="0"/>
      <w:marBottom w:val="0"/>
      <w:divBdr>
        <w:top w:val="none" w:sz="0" w:space="0" w:color="auto"/>
        <w:left w:val="none" w:sz="0" w:space="0" w:color="auto"/>
        <w:bottom w:val="none" w:sz="0" w:space="0" w:color="auto"/>
        <w:right w:val="none" w:sz="0" w:space="0" w:color="auto"/>
      </w:divBdr>
    </w:div>
    <w:div w:id="1503012100">
      <w:bodyDiv w:val="1"/>
      <w:marLeft w:val="0"/>
      <w:marRight w:val="0"/>
      <w:marTop w:val="0"/>
      <w:marBottom w:val="0"/>
      <w:divBdr>
        <w:top w:val="none" w:sz="0" w:space="0" w:color="auto"/>
        <w:left w:val="none" w:sz="0" w:space="0" w:color="auto"/>
        <w:bottom w:val="none" w:sz="0" w:space="0" w:color="auto"/>
        <w:right w:val="none" w:sz="0" w:space="0" w:color="auto"/>
      </w:divBdr>
    </w:div>
    <w:div w:id="1527519840">
      <w:bodyDiv w:val="1"/>
      <w:marLeft w:val="0"/>
      <w:marRight w:val="0"/>
      <w:marTop w:val="0"/>
      <w:marBottom w:val="0"/>
      <w:divBdr>
        <w:top w:val="none" w:sz="0" w:space="0" w:color="auto"/>
        <w:left w:val="none" w:sz="0" w:space="0" w:color="auto"/>
        <w:bottom w:val="none" w:sz="0" w:space="0" w:color="auto"/>
        <w:right w:val="none" w:sz="0" w:space="0" w:color="auto"/>
      </w:divBdr>
    </w:div>
    <w:div w:id="1535728196">
      <w:bodyDiv w:val="1"/>
      <w:marLeft w:val="0"/>
      <w:marRight w:val="0"/>
      <w:marTop w:val="0"/>
      <w:marBottom w:val="0"/>
      <w:divBdr>
        <w:top w:val="none" w:sz="0" w:space="0" w:color="auto"/>
        <w:left w:val="none" w:sz="0" w:space="0" w:color="auto"/>
        <w:bottom w:val="none" w:sz="0" w:space="0" w:color="auto"/>
        <w:right w:val="none" w:sz="0" w:space="0" w:color="auto"/>
      </w:divBdr>
    </w:div>
    <w:div w:id="1557424114">
      <w:bodyDiv w:val="1"/>
      <w:marLeft w:val="0"/>
      <w:marRight w:val="0"/>
      <w:marTop w:val="0"/>
      <w:marBottom w:val="0"/>
      <w:divBdr>
        <w:top w:val="none" w:sz="0" w:space="0" w:color="auto"/>
        <w:left w:val="none" w:sz="0" w:space="0" w:color="auto"/>
        <w:bottom w:val="none" w:sz="0" w:space="0" w:color="auto"/>
        <w:right w:val="none" w:sz="0" w:space="0" w:color="auto"/>
      </w:divBdr>
    </w:div>
    <w:div w:id="1570963973">
      <w:bodyDiv w:val="1"/>
      <w:marLeft w:val="0"/>
      <w:marRight w:val="0"/>
      <w:marTop w:val="0"/>
      <w:marBottom w:val="0"/>
      <w:divBdr>
        <w:top w:val="none" w:sz="0" w:space="0" w:color="auto"/>
        <w:left w:val="none" w:sz="0" w:space="0" w:color="auto"/>
        <w:bottom w:val="none" w:sz="0" w:space="0" w:color="auto"/>
        <w:right w:val="none" w:sz="0" w:space="0" w:color="auto"/>
      </w:divBdr>
      <w:divsChild>
        <w:div w:id="1893152027">
          <w:marLeft w:val="0"/>
          <w:marRight w:val="0"/>
          <w:marTop w:val="0"/>
          <w:marBottom w:val="0"/>
          <w:divBdr>
            <w:top w:val="none" w:sz="0" w:space="0" w:color="auto"/>
            <w:left w:val="none" w:sz="0" w:space="0" w:color="auto"/>
            <w:bottom w:val="none" w:sz="0" w:space="0" w:color="auto"/>
            <w:right w:val="none" w:sz="0" w:space="0" w:color="auto"/>
          </w:divBdr>
          <w:divsChild>
            <w:div w:id="24911088">
              <w:marLeft w:val="0"/>
              <w:marRight w:val="0"/>
              <w:marTop w:val="0"/>
              <w:marBottom w:val="0"/>
              <w:divBdr>
                <w:top w:val="none" w:sz="0" w:space="0" w:color="auto"/>
                <w:left w:val="none" w:sz="0" w:space="0" w:color="auto"/>
                <w:bottom w:val="none" w:sz="0" w:space="0" w:color="auto"/>
                <w:right w:val="none" w:sz="0" w:space="0" w:color="auto"/>
              </w:divBdr>
            </w:div>
            <w:div w:id="56558387">
              <w:marLeft w:val="0"/>
              <w:marRight w:val="0"/>
              <w:marTop w:val="0"/>
              <w:marBottom w:val="0"/>
              <w:divBdr>
                <w:top w:val="none" w:sz="0" w:space="0" w:color="auto"/>
                <w:left w:val="none" w:sz="0" w:space="0" w:color="auto"/>
                <w:bottom w:val="none" w:sz="0" w:space="0" w:color="auto"/>
                <w:right w:val="none" w:sz="0" w:space="0" w:color="auto"/>
              </w:divBdr>
            </w:div>
            <w:div w:id="122961915">
              <w:marLeft w:val="0"/>
              <w:marRight w:val="0"/>
              <w:marTop w:val="0"/>
              <w:marBottom w:val="0"/>
              <w:divBdr>
                <w:top w:val="none" w:sz="0" w:space="0" w:color="auto"/>
                <w:left w:val="none" w:sz="0" w:space="0" w:color="auto"/>
                <w:bottom w:val="none" w:sz="0" w:space="0" w:color="auto"/>
                <w:right w:val="none" w:sz="0" w:space="0" w:color="auto"/>
              </w:divBdr>
            </w:div>
            <w:div w:id="223100724">
              <w:marLeft w:val="0"/>
              <w:marRight w:val="0"/>
              <w:marTop w:val="0"/>
              <w:marBottom w:val="0"/>
              <w:divBdr>
                <w:top w:val="none" w:sz="0" w:space="0" w:color="auto"/>
                <w:left w:val="none" w:sz="0" w:space="0" w:color="auto"/>
                <w:bottom w:val="none" w:sz="0" w:space="0" w:color="auto"/>
                <w:right w:val="none" w:sz="0" w:space="0" w:color="auto"/>
              </w:divBdr>
            </w:div>
            <w:div w:id="270672302">
              <w:marLeft w:val="0"/>
              <w:marRight w:val="0"/>
              <w:marTop w:val="0"/>
              <w:marBottom w:val="0"/>
              <w:divBdr>
                <w:top w:val="none" w:sz="0" w:space="0" w:color="auto"/>
                <w:left w:val="none" w:sz="0" w:space="0" w:color="auto"/>
                <w:bottom w:val="none" w:sz="0" w:space="0" w:color="auto"/>
                <w:right w:val="none" w:sz="0" w:space="0" w:color="auto"/>
              </w:divBdr>
            </w:div>
            <w:div w:id="295378866">
              <w:marLeft w:val="0"/>
              <w:marRight w:val="0"/>
              <w:marTop w:val="0"/>
              <w:marBottom w:val="0"/>
              <w:divBdr>
                <w:top w:val="none" w:sz="0" w:space="0" w:color="auto"/>
                <w:left w:val="none" w:sz="0" w:space="0" w:color="auto"/>
                <w:bottom w:val="none" w:sz="0" w:space="0" w:color="auto"/>
                <w:right w:val="none" w:sz="0" w:space="0" w:color="auto"/>
              </w:divBdr>
            </w:div>
            <w:div w:id="304313089">
              <w:marLeft w:val="0"/>
              <w:marRight w:val="0"/>
              <w:marTop w:val="0"/>
              <w:marBottom w:val="0"/>
              <w:divBdr>
                <w:top w:val="none" w:sz="0" w:space="0" w:color="auto"/>
                <w:left w:val="none" w:sz="0" w:space="0" w:color="auto"/>
                <w:bottom w:val="none" w:sz="0" w:space="0" w:color="auto"/>
                <w:right w:val="none" w:sz="0" w:space="0" w:color="auto"/>
              </w:divBdr>
            </w:div>
            <w:div w:id="327097359">
              <w:marLeft w:val="0"/>
              <w:marRight w:val="0"/>
              <w:marTop w:val="0"/>
              <w:marBottom w:val="0"/>
              <w:divBdr>
                <w:top w:val="none" w:sz="0" w:space="0" w:color="auto"/>
                <w:left w:val="none" w:sz="0" w:space="0" w:color="auto"/>
                <w:bottom w:val="none" w:sz="0" w:space="0" w:color="auto"/>
                <w:right w:val="none" w:sz="0" w:space="0" w:color="auto"/>
              </w:divBdr>
            </w:div>
            <w:div w:id="366150262">
              <w:marLeft w:val="0"/>
              <w:marRight w:val="0"/>
              <w:marTop w:val="0"/>
              <w:marBottom w:val="0"/>
              <w:divBdr>
                <w:top w:val="none" w:sz="0" w:space="0" w:color="auto"/>
                <w:left w:val="none" w:sz="0" w:space="0" w:color="auto"/>
                <w:bottom w:val="none" w:sz="0" w:space="0" w:color="auto"/>
                <w:right w:val="none" w:sz="0" w:space="0" w:color="auto"/>
              </w:divBdr>
            </w:div>
            <w:div w:id="402678104">
              <w:marLeft w:val="0"/>
              <w:marRight w:val="0"/>
              <w:marTop w:val="0"/>
              <w:marBottom w:val="0"/>
              <w:divBdr>
                <w:top w:val="none" w:sz="0" w:space="0" w:color="auto"/>
                <w:left w:val="none" w:sz="0" w:space="0" w:color="auto"/>
                <w:bottom w:val="none" w:sz="0" w:space="0" w:color="auto"/>
                <w:right w:val="none" w:sz="0" w:space="0" w:color="auto"/>
              </w:divBdr>
            </w:div>
            <w:div w:id="503015829">
              <w:marLeft w:val="0"/>
              <w:marRight w:val="0"/>
              <w:marTop w:val="0"/>
              <w:marBottom w:val="0"/>
              <w:divBdr>
                <w:top w:val="none" w:sz="0" w:space="0" w:color="auto"/>
                <w:left w:val="none" w:sz="0" w:space="0" w:color="auto"/>
                <w:bottom w:val="none" w:sz="0" w:space="0" w:color="auto"/>
                <w:right w:val="none" w:sz="0" w:space="0" w:color="auto"/>
              </w:divBdr>
            </w:div>
            <w:div w:id="510294643">
              <w:marLeft w:val="0"/>
              <w:marRight w:val="0"/>
              <w:marTop w:val="0"/>
              <w:marBottom w:val="0"/>
              <w:divBdr>
                <w:top w:val="none" w:sz="0" w:space="0" w:color="auto"/>
                <w:left w:val="none" w:sz="0" w:space="0" w:color="auto"/>
                <w:bottom w:val="none" w:sz="0" w:space="0" w:color="auto"/>
                <w:right w:val="none" w:sz="0" w:space="0" w:color="auto"/>
              </w:divBdr>
            </w:div>
            <w:div w:id="576087371">
              <w:marLeft w:val="0"/>
              <w:marRight w:val="0"/>
              <w:marTop w:val="0"/>
              <w:marBottom w:val="0"/>
              <w:divBdr>
                <w:top w:val="none" w:sz="0" w:space="0" w:color="auto"/>
                <w:left w:val="none" w:sz="0" w:space="0" w:color="auto"/>
                <w:bottom w:val="none" w:sz="0" w:space="0" w:color="auto"/>
                <w:right w:val="none" w:sz="0" w:space="0" w:color="auto"/>
              </w:divBdr>
            </w:div>
            <w:div w:id="595748394">
              <w:marLeft w:val="0"/>
              <w:marRight w:val="0"/>
              <w:marTop w:val="0"/>
              <w:marBottom w:val="0"/>
              <w:divBdr>
                <w:top w:val="none" w:sz="0" w:space="0" w:color="auto"/>
                <w:left w:val="none" w:sz="0" w:space="0" w:color="auto"/>
                <w:bottom w:val="none" w:sz="0" w:space="0" w:color="auto"/>
                <w:right w:val="none" w:sz="0" w:space="0" w:color="auto"/>
              </w:divBdr>
            </w:div>
            <w:div w:id="609705369">
              <w:marLeft w:val="0"/>
              <w:marRight w:val="0"/>
              <w:marTop w:val="0"/>
              <w:marBottom w:val="0"/>
              <w:divBdr>
                <w:top w:val="none" w:sz="0" w:space="0" w:color="auto"/>
                <w:left w:val="none" w:sz="0" w:space="0" w:color="auto"/>
                <w:bottom w:val="none" w:sz="0" w:space="0" w:color="auto"/>
                <w:right w:val="none" w:sz="0" w:space="0" w:color="auto"/>
              </w:divBdr>
            </w:div>
            <w:div w:id="612984278">
              <w:marLeft w:val="0"/>
              <w:marRight w:val="0"/>
              <w:marTop w:val="0"/>
              <w:marBottom w:val="0"/>
              <w:divBdr>
                <w:top w:val="none" w:sz="0" w:space="0" w:color="auto"/>
                <w:left w:val="none" w:sz="0" w:space="0" w:color="auto"/>
                <w:bottom w:val="none" w:sz="0" w:space="0" w:color="auto"/>
                <w:right w:val="none" w:sz="0" w:space="0" w:color="auto"/>
              </w:divBdr>
            </w:div>
            <w:div w:id="676464443">
              <w:marLeft w:val="0"/>
              <w:marRight w:val="0"/>
              <w:marTop w:val="0"/>
              <w:marBottom w:val="0"/>
              <w:divBdr>
                <w:top w:val="none" w:sz="0" w:space="0" w:color="auto"/>
                <w:left w:val="none" w:sz="0" w:space="0" w:color="auto"/>
                <w:bottom w:val="none" w:sz="0" w:space="0" w:color="auto"/>
                <w:right w:val="none" w:sz="0" w:space="0" w:color="auto"/>
              </w:divBdr>
            </w:div>
            <w:div w:id="723914874">
              <w:marLeft w:val="0"/>
              <w:marRight w:val="0"/>
              <w:marTop w:val="0"/>
              <w:marBottom w:val="0"/>
              <w:divBdr>
                <w:top w:val="none" w:sz="0" w:space="0" w:color="auto"/>
                <w:left w:val="none" w:sz="0" w:space="0" w:color="auto"/>
                <w:bottom w:val="none" w:sz="0" w:space="0" w:color="auto"/>
                <w:right w:val="none" w:sz="0" w:space="0" w:color="auto"/>
              </w:divBdr>
            </w:div>
            <w:div w:id="754478915">
              <w:marLeft w:val="0"/>
              <w:marRight w:val="0"/>
              <w:marTop w:val="0"/>
              <w:marBottom w:val="0"/>
              <w:divBdr>
                <w:top w:val="none" w:sz="0" w:space="0" w:color="auto"/>
                <w:left w:val="none" w:sz="0" w:space="0" w:color="auto"/>
                <w:bottom w:val="none" w:sz="0" w:space="0" w:color="auto"/>
                <w:right w:val="none" w:sz="0" w:space="0" w:color="auto"/>
              </w:divBdr>
            </w:div>
            <w:div w:id="769618537">
              <w:marLeft w:val="0"/>
              <w:marRight w:val="0"/>
              <w:marTop w:val="0"/>
              <w:marBottom w:val="0"/>
              <w:divBdr>
                <w:top w:val="none" w:sz="0" w:space="0" w:color="auto"/>
                <w:left w:val="none" w:sz="0" w:space="0" w:color="auto"/>
                <w:bottom w:val="none" w:sz="0" w:space="0" w:color="auto"/>
                <w:right w:val="none" w:sz="0" w:space="0" w:color="auto"/>
              </w:divBdr>
            </w:div>
            <w:div w:id="851603872">
              <w:marLeft w:val="0"/>
              <w:marRight w:val="0"/>
              <w:marTop w:val="0"/>
              <w:marBottom w:val="0"/>
              <w:divBdr>
                <w:top w:val="none" w:sz="0" w:space="0" w:color="auto"/>
                <w:left w:val="none" w:sz="0" w:space="0" w:color="auto"/>
                <w:bottom w:val="none" w:sz="0" w:space="0" w:color="auto"/>
                <w:right w:val="none" w:sz="0" w:space="0" w:color="auto"/>
              </w:divBdr>
            </w:div>
            <w:div w:id="899944354">
              <w:marLeft w:val="0"/>
              <w:marRight w:val="0"/>
              <w:marTop w:val="0"/>
              <w:marBottom w:val="0"/>
              <w:divBdr>
                <w:top w:val="none" w:sz="0" w:space="0" w:color="auto"/>
                <w:left w:val="none" w:sz="0" w:space="0" w:color="auto"/>
                <w:bottom w:val="none" w:sz="0" w:space="0" w:color="auto"/>
                <w:right w:val="none" w:sz="0" w:space="0" w:color="auto"/>
              </w:divBdr>
            </w:div>
            <w:div w:id="903683584">
              <w:marLeft w:val="0"/>
              <w:marRight w:val="0"/>
              <w:marTop w:val="0"/>
              <w:marBottom w:val="0"/>
              <w:divBdr>
                <w:top w:val="none" w:sz="0" w:space="0" w:color="auto"/>
                <w:left w:val="none" w:sz="0" w:space="0" w:color="auto"/>
                <w:bottom w:val="none" w:sz="0" w:space="0" w:color="auto"/>
                <w:right w:val="none" w:sz="0" w:space="0" w:color="auto"/>
              </w:divBdr>
            </w:div>
            <w:div w:id="910384465">
              <w:marLeft w:val="0"/>
              <w:marRight w:val="0"/>
              <w:marTop w:val="0"/>
              <w:marBottom w:val="0"/>
              <w:divBdr>
                <w:top w:val="none" w:sz="0" w:space="0" w:color="auto"/>
                <w:left w:val="none" w:sz="0" w:space="0" w:color="auto"/>
                <w:bottom w:val="none" w:sz="0" w:space="0" w:color="auto"/>
                <w:right w:val="none" w:sz="0" w:space="0" w:color="auto"/>
              </w:divBdr>
            </w:div>
            <w:div w:id="990212802">
              <w:marLeft w:val="0"/>
              <w:marRight w:val="0"/>
              <w:marTop w:val="0"/>
              <w:marBottom w:val="0"/>
              <w:divBdr>
                <w:top w:val="none" w:sz="0" w:space="0" w:color="auto"/>
                <w:left w:val="none" w:sz="0" w:space="0" w:color="auto"/>
                <w:bottom w:val="none" w:sz="0" w:space="0" w:color="auto"/>
                <w:right w:val="none" w:sz="0" w:space="0" w:color="auto"/>
              </w:divBdr>
            </w:div>
            <w:div w:id="996803983">
              <w:marLeft w:val="0"/>
              <w:marRight w:val="0"/>
              <w:marTop w:val="0"/>
              <w:marBottom w:val="0"/>
              <w:divBdr>
                <w:top w:val="none" w:sz="0" w:space="0" w:color="auto"/>
                <w:left w:val="none" w:sz="0" w:space="0" w:color="auto"/>
                <w:bottom w:val="none" w:sz="0" w:space="0" w:color="auto"/>
                <w:right w:val="none" w:sz="0" w:space="0" w:color="auto"/>
              </w:divBdr>
            </w:div>
            <w:div w:id="1065223375">
              <w:marLeft w:val="0"/>
              <w:marRight w:val="0"/>
              <w:marTop w:val="0"/>
              <w:marBottom w:val="0"/>
              <w:divBdr>
                <w:top w:val="none" w:sz="0" w:space="0" w:color="auto"/>
                <w:left w:val="none" w:sz="0" w:space="0" w:color="auto"/>
                <w:bottom w:val="none" w:sz="0" w:space="0" w:color="auto"/>
                <w:right w:val="none" w:sz="0" w:space="0" w:color="auto"/>
              </w:divBdr>
            </w:div>
            <w:div w:id="1086421075">
              <w:marLeft w:val="0"/>
              <w:marRight w:val="0"/>
              <w:marTop w:val="0"/>
              <w:marBottom w:val="0"/>
              <w:divBdr>
                <w:top w:val="none" w:sz="0" w:space="0" w:color="auto"/>
                <w:left w:val="none" w:sz="0" w:space="0" w:color="auto"/>
                <w:bottom w:val="none" w:sz="0" w:space="0" w:color="auto"/>
                <w:right w:val="none" w:sz="0" w:space="0" w:color="auto"/>
              </w:divBdr>
            </w:div>
            <w:div w:id="1148208689">
              <w:marLeft w:val="0"/>
              <w:marRight w:val="0"/>
              <w:marTop w:val="0"/>
              <w:marBottom w:val="0"/>
              <w:divBdr>
                <w:top w:val="none" w:sz="0" w:space="0" w:color="auto"/>
                <w:left w:val="none" w:sz="0" w:space="0" w:color="auto"/>
                <w:bottom w:val="none" w:sz="0" w:space="0" w:color="auto"/>
                <w:right w:val="none" w:sz="0" w:space="0" w:color="auto"/>
              </w:divBdr>
            </w:div>
            <w:div w:id="1183471778">
              <w:marLeft w:val="0"/>
              <w:marRight w:val="0"/>
              <w:marTop w:val="0"/>
              <w:marBottom w:val="0"/>
              <w:divBdr>
                <w:top w:val="none" w:sz="0" w:space="0" w:color="auto"/>
                <w:left w:val="none" w:sz="0" w:space="0" w:color="auto"/>
                <w:bottom w:val="none" w:sz="0" w:space="0" w:color="auto"/>
                <w:right w:val="none" w:sz="0" w:space="0" w:color="auto"/>
              </w:divBdr>
            </w:div>
            <w:div w:id="1360204364">
              <w:marLeft w:val="0"/>
              <w:marRight w:val="0"/>
              <w:marTop w:val="0"/>
              <w:marBottom w:val="0"/>
              <w:divBdr>
                <w:top w:val="none" w:sz="0" w:space="0" w:color="auto"/>
                <w:left w:val="none" w:sz="0" w:space="0" w:color="auto"/>
                <w:bottom w:val="none" w:sz="0" w:space="0" w:color="auto"/>
                <w:right w:val="none" w:sz="0" w:space="0" w:color="auto"/>
              </w:divBdr>
            </w:div>
            <w:div w:id="1431004249">
              <w:marLeft w:val="0"/>
              <w:marRight w:val="0"/>
              <w:marTop w:val="0"/>
              <w:marBottom w:val="0"/>
              <w:divBdr>
                <w:top w:val="none" w:sz="0" w:space="0" w:color="auto"/>
                <w:left w:val="none" w:sz="0" w:space="0" w:color="auto"/>
                <w:bottom w:val="none" w:sz="0" w:space="0" w:color="auto"/>
                <w:right w:val="none" w:sz="0" w:space="0" w:color="auto"/>
              </w:divBdr>
            </w:div>
            <w:div w:id="1467744911">
              <w:marLeft w:val="0"/>
              <w:marRight w:val="0"/>
              <w:marTop w:val="0"/>
              <w:marBottom w:val="0"/>
              <w:divBdr>
                <w:top w:val="none" w:sz="0" w:space="0" w:color="auto"/>
                <w:left w:val="none" w:sz="0" w:space="0" w:color="auto"/>
                <w:bottom w:val="none" w:sz="0" w:space="0" w:color="auto"/>
                <w:right w:val="none" w:sz="0" w:space="0" w:color="auto"/>
              </w:divBdr>
            </w:div>
            <w:div w:id="1477334974">
              <w:marLeft w:val="0"/>
              <w:marRight w:val="0"/>
              <w:marTop w:val="0"/>
              <w:marBottom w:val="0"/>
              <w:divBdr>
                <w:top w:val="none" w:sz="0" w:space="0" w:color="auto"/>
                <w:left w:val="none" w:sz="0" w:space="0" w:color="auto"/>
                <w:bottom w:val="none" w:sz="0" w:space="0" w:color="auto"/>
                <w:right w:val="none" w:sz="0" w:space="0" w:color="auto"/>
              </w:divBdr>
            </w:div>
            <w:div w:id="1482965142">
              <w:marLeft w:val="0"/>
              <w:marRight w:val="0"/>
              <w:marTop w:val="0"/>
              <w:marBottom w:val="0"/>
              <w:divBdr>
                <w:top w:val="none" w:sz="0" w:space="0" w:color="auto"/>
                <w:left w:val="none" w:sz="0" w:space="0" w:color="auto"/>
                <w:bottom w:val="none" w:sz="0" w:space="0" w:color="auto"/>
                <w:right w:val="none" w:sz="0" w:space="0" w:color="auto"/>
              </w:divBdr>
            </w:div>
            <w:div w:id="1668899493">
              <w:marLeft w:val="0"/>
              <w:marRight w:val="0"/>
              <w:marTop w:val="0"/>
              <w:marBottom w:val="0"/>
              <w:divBdr>
                <w:top w:val="none" w:sz="0" w:space="0" w:color="auto"/>
                <w:left w:val="none" w:sz="0" w:space="0" w:color="auto"/>
                <w:bottom w:val="none" w:sz="0" w:space="0" w:color="auto"/>
                <w:right w:val="none" w:sz="0" w:space="0" w:color="auto"/>
              </w:divBdr>
            </w:div>
            <w:div w:id="1669022269">
              <w:marLeft w:val="0"/>
              <w:marRight w:val="0"/>
              <w:marTop w:val="0"/>
              <w:marBottom w:val="0"/>
              <w:divBdr>
                <w:top w:val="none" w:sz="0" w:space="0" w:color="auto"/>
                <w:left w:val="none" w:sz="0" w:space="0" w:color="auto"/>
                <w:bottom w:val="none" w:sz="0" w:space="0" w:color="auto"/>
                <w:right w:val="none" w:sz="0" w:space="0" w:color="auto"/>
              </w:divBdr>
            </w:div>
            <w:div w:id="1773891382">
              <w:marLeft w:val="0"/>
              <w:marRight w:val="0"/>
              <w:marTop w:val="0"/>
              <w:marBottom w:val="0"/>
              <w:divBdr>
                <w:top w:val="none" w:sz="0" w:space="0" w:color="auto"/>
                <w:left w:val="none" w:sz="0" w:space="0" w:color="auto"/>
                <w:bottom w:val="none" w:sz="0" w:space="0" w:color="auto"/>
                <w:right w:val="none" w:sz="0" w:space="0" w:color="auto"/>
              </w:divBdr>
            </w:div>
            <w:div w:id="1806661536">
              <w:marLeft w:val="0"/>
              <w:marRight w:val="0"/>
              <w:marTop w:val="0"/>
              <w:marBottom w:val="0"/>
              <w:divBdr>
                <w:top w:val="none" w:sz="0" w:space="0" w:color="auto"/>
                <w:left w:val="none" w:sz="0" w:space="0" w:color="auto"/>
                <w:bottom w:val="none" w:sz="0" w:space="0" w:color="auto"/>
                <w:right w:val="none" w:sz="0" w:space="0" w:color="auto"/>
              </w:divBdr>
            </w:div>
            <w:div w:id="1831410821">
              <w:marLeft w:val="0"/>
              <w:marRight w:val="0"/>
              <w:marTop w:val="0"/>
              <w:marBottom w:val="0"/>
              <w:divBdr>
                <w:top w:val="none" w:sz="0" w:space="0" w:color="auto"/>
                <w:left w:val="none" w:sz="0" w:space="0" w:color="auto"/>
                <w:bottom w:val="none" w:sz="0" w:space="0" w:color="auto"/>
                <w:right w:val="none" w:sz="0" w:space="0" w:color="auto"/>
              </w:divBdr>
            </w:div>
            <w:div w:id="1883324451">
              <w:marLeft w:val="0"/>
              <w:marRight w:val="0"/>
              <w:marTop w:val="0"/>
              <w:marBottom w:val="0"/>
              <w:divBdr>
                <w:top w:val="none" w:sz="0" w:space="0" w:color="auto"/>
                <w:left w:val="none" w:sz="0" w:space="0" w:color="auto"/>
                <w:bottom w:val="none" w:sz="0" w:space="0" w:color="auto"/>
                <w:right w:val="none" w:sz="0" w:space="0" w:color="auto"/>
              </w:divBdr>
            </w:div>
            <w:div w:id="1992713418">
              <w:marLeft w:val="0"/>
              <w:marRight w:val="0"/>
              <w:marTop w:val="0"/>
              <w:marBottom w:val="0"/>
              <w:divBdr>
                <w:top w:val="none" w:sz="0" w:space="0" w:color="auto"/>
                <w:left w:val="none" w:sz="0" w:space="0" w:color="auto"/>
                <w:bottom w:val="none" w:sz="0" w:space="0" w:color="auto"/>
                <w:right w:val="none" w:sz="0" w:space="0" w:color="auto"/>
              </w:divBdr>
            </w:div>
            <w:div w:id="2050951306">
              <w:marLeft w:val="0"/>
              <w:marRight w:val="0"/>
              <w:marTop w:val="0"/>
              <w:marBottom w:val="0"/>
              <w:divBdr>
                <w:top w:val="none" w:sz="0" w:space="0" w:color="auto"/>
                <w:left w:val="none" w:sz="0" w:space="0" w:color="auto"/>
                <w:bottom w:val="none" w:sz="0" w:space="0" w:color="auto"/>
                <w:right w:val="none" w:sz="0" w:space="0" w:color="auto"/>
              </w:divBdr>
            </w:div>
            <w:div w:id="2079668162">
              <w:marLeft w:val="0"/>
              <w:marRight w:val="0"/>
              <w:marTop w:val="0"/>
              <w:marBottom w:val="0"/>
              <w:divBdr>
                <w:top w:val="none" w:sz="0" w:space="0" w:color="auto"/>
                <w:left w:val="none" w:sz="0" w:space="0" w:color="auto"/>
                <w:bottom w:val="none" w:sz="0" w:space="0" w:color="auto"/>
                <w:right w:val="none" w:sz="0" w:space="0" w:color="auto"/>
              </w:divBdr>
            </w:div>
            <w:div w:id="20817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1045">
      <w:bodyDiv w:val="1"/>
      <w:marLeft w:val="0"/>
      <w:marRight w:val="0"/>
      <w:marTop w:val="0"/>
      <w:marBottom w:val="0"/>
      <w:divBdr>
        <w:top w:val="none" w:sz="0" w:space="0" w:color="auto"/>
        <w:left w:val="none" w:sz="0" w:space="0" w:color="auto"/>
        <w:bottom w:val="none" w:sz="0" w:space="0" w:color="auto"/>
        <w:right w:val="none" w:sz="0" w:space="0" w:color="auto"/>
      </w:divBdr>
    </w:div>
    <w:div w:id="1729648387">
      <w:bodyDiv w:val="1"/>
      <w:marLeft w:val="0"/>
      <w:marRight w:val="0"/>
      <w:marTop w:val="0"/>
      <w:marBottom w:val="0"/>
      <w:divBdr>
        <w:top w:val="none" w:sz="0" w:space="0" w:color="auto"/>
        <w:left w:val="none" w:sz="0" w:space="0" w:color="auto"/>
        <w:bottom w:val="none" w:sz="0" w:space="0" w:color="auto"/>
        <w:right w:val="none" w:sz="0" w:space="0" w:color="auto"/>
      </w:divBdr>
    </w:div>
    <w:div w:id="1802769472">
      <w:bodyDiv w:val="1"/>
      <w:marLeft w:val="0"/>
      <w:marRight w:val="0"/>
      <w:marTop w:val="0"/>
      <w:marBottom w:val="0"/>
      <w:divBdr>
        <w:top w:val="none" w:sz="0" w:space="0" w:color="auto"/>
        <w:left w:val="none" w:sz="0" w:space="0" w:color="auto"/>
        <w:bottom w:val="none" w:sz="0" w:space="0" w:color="auto"/>
        <w:right w:val="none" w:sz="0" w:space="0" w:color="auto"/>
      </w:divBdr>
      <w:divsChild>
        <w:div w:id="1435130085">
          <w:marLeft w:val="0"/>
          <w:marRight w:val="0"/>
          <w:marTop w:val="0"/>
          <w:marBottom w:val="0"/>
          <w:divBdr>
            <w:top w:val="none" w:sz="0" w:space="0" w:color="auto"/>
            <w:left w:val="none" w:sz="0" w:space="0" w:color="auto"/>
            <w:bottom w:val="none" w:sz="0" w:space="0" w:color="auto"/>
            <w:right w:val="none" w:sz="0" w:space="0" w:color="auto"/>
          </w:divBdr>
          <w:divsChild>
            <w:div w:id="46145622">
              <w:marLeft w:val="0"/>
              <w:marRight w:val="0"/>
              <w:marTop w:val="0"/>
              <w:marBottom w:val="0"/>
              <w:divBdr>
                <w:top w:val="none" w:sz="0" w:space="0" w:color="auto"/>
                <w:left w:val="none" w:sz="0" w:space="0" w:color="auto"/>
                <w:bottom w:val="none" w:sz="0" w:space="0" w:color="auto"/>
                <w:right w:val="none" w:sz="0" w:space="0" w:color="auto"/>
              </w:divBdr>
            </w:div>
            <w:div w:id="71854221">
              <w:marLeft w:val="0"/>
              <w:marRight w:val="0"/>
              <w:marTop w:val="0"/>
              <w:marBottom w:val="0"/>
              <w:divBdr>
                <w:top w:val="none" w:sz="0" w:space="0" w:color="auto"/>
                <w:left w:val="none" w:sz="0" w:space="0" w:color="auto"/>
                <w:bottom w:val="none" w:sz="0" w:space="0" w:color="auto"/>
                <w:right w:val="none" w:sz="0" w:space="0" w:color="auto"/>
              </w:divBdr>
            </w:div>
            <w:div w:id="112986328">
              <w:marLeft w:val="0"/>
              <w:marRight w:val="0"/>
              <w:marTop w:val="0"/>
              <w:marBottom w:val="0"/>
              <w:divBdr>
                <w:top w:val="none" w:sz="0" w:space="0" w:color="auto"/>
                <w:left w:val="none" w:sz="0" w:space="0" w:color="auto"/>
                <w:bottom w:val="none" w:sz="0" w:space="0" w:color="auto"/>
                <w:right w:val="none" w:sz="0" w:space="0" w:color="auto"/>
              </w:divBdr>
            </w:div>
            <w:div w:id="114450556">
              <w:marLeft w:val="0"/>
              <w:marRight w:val="0"/>
              <w:marTop w:val="0"/>
              <w:marBottom w:val="0"/>
              <w:divBdr>
                <w:top w:val="none" w:sz="0" w:space="0" w:color="auto"/>
                <w:left w:val="none" w:sz="0" w:space="0" w:color="auto"/>
                <w:bottom w:val="none" w:sz="0" w:space="0" w:color="auto"/>
                <w:right w:val="none" w:sz="0" w:space="0" w:color="auto"/>
              </w:divBdr>
            </w:div>
            <w:div w:id="135226484">
              <w:marLeft w:val="0"/>
              <w:marRight w:val="0"/>
              <w:marTop w:val="0"/>
              <w:marBottom w:val="0"/>
              <w:divBdr>
                <w:top w:val="none" w:sz="0" w:space="0" w:color="auto"/>
                <w:left w:val="none" w:sz="0" w:space="0" w:color="auto"/>
                <w:bottom w:val="none" w:sz="0" w:space="0" w:color="auto"/>
                <w:right w:val="none" w:sz="0" w:space="0" w:color="auto"/>
              </w:divBdr>
            </w:div>
            <w:div w:id="160708039">
              <w:marLeft w:val="0"/>
              <w:marRight w:val="0"/>
              <w:marTop w:val="0"/>
              <w:marBottom w:val="0"/>
              <w:divBdr>
                <w:top w:val="none" w:sz="0" w:space="0" w:color="auto"/>
                <w:left w:val="none" w:sz="0" w:space="0" w:color="auto"/>
                <w:bottom w:val="none" w:sz="0" w:space="0" w:color="auto"/>
                <w:right w:val="none" w:sz="0" w:space="0" w:color="auto"/>
              </w:divBdr>
            </w:div>
            <w:div w:id="161506698">
              <w:marLeft w:val="0"/>
              <w:marRight w:val="0"/>
              <w:marTop w:val="0"/>
              <w:marBottom w:val="0"/>
              <w:divBdr>
                <w:top w:val="none" w:sz="0" w:space="0" w:color="auto"/>
                <w:left w:val="none" w:sz="0" w:space="0" w:color="auto"/>
                <w:bottom w:val="none" w:sz="0" w:space="0" w:color="auto"/>
                <w:right w:val="none" w:sz="0" w:space="0" w:color="auto"/>
              </w:divBdr>
            </w:div>
            <w:div w:id="169301249">
              <w:marLeft w:val="0"/>
              <w:marRight w:val="0"/>
              <w:marTop w:val="0"/>
              <w:marBottom w:val="0"/>
              <w:divBdr>
                <w:top w:val="none" w:sz="0" w:space="0" w:color="auto"/>
                <w:left w:val="none" w:sz="0" w:space="0" w:color="auto"/>
                <w:bottom w:val="none" w:sz="0" w:space="0" w:color="auto"/>
                <w:right w:val="none" w:sz="0" w:space="0" w:color="auto"/>
              </w:divBdr>
            </w:div>
            <w:div w:id="172498446">
              <w:marLeft w:val="0"/>
              <w:marRight w:val="0"/>
              <w:marTop w:val="0"/>
              <w:marBottom w:val="0"/>
              <w:divBdr>
                <w:top w:val="none" w:sz="0" w:space="0" w:color="auto"/>
                <w:left w:val="none" w:sz="0" w:space="0" w:color="auto"/>
                <w:bottom w:val="none" w:sz="0" w:space="0" w:color="auto"/>
                <w:right w:val="none" w:sz="0" w:space="0" w:color="auto"/>
              </w:divBdr>
            </w:div>
            <w:div w:id="187567788">
              <w:marLeft w:val="0"/>
              <w:marRight w:val="0"/>
              <w:marTop w:val="0"/>
              <w:marBottom w:val="0"/>
              <w:divBdr>
                <w:top w:val="none" w:sz="0" w:space="0" w:color="auto"/>
                <w:left w:val="none" w:sz="0" w:space="0" w:color="auto"/>
                <w:bottom w:val="none" w:sz="0" w:space="0" w:color="auto"/>
                <w:right w:val="none" w:sz="0" w:space="0" w:color="auto"/>
              </w:divBdr>
            </w:div>
            <w:div w:id="224220781">
              <w:marLeft w:val="0"/>
              <w:marRight w:val="0"/>
              <w:marTop w:val="0"/>
              <w:marBottom w:val="0"/>
              <w:divBdr>
                <w:top w:val="none" w:sz="0" w:space="0" w:color="auto"/>
                <w:left w:val="none" w:sz="0" w:space="0" w:color="auto"/>
                <w:bottom w:val="none" w:sz="0" w:space="0" w:color="auto"/>
                <w:right w:val="none" w:sz="0" w:space="0" w:color="auto"/>
              </w:divBdr>
            </w:div>
            <w:div w:id="238175076">
              <w:marLeft w:val="0"/>
              <w:marRight w:val="0"/>
              <w:marTop w:val="0"/>
              <w:marBottom w:val="0"/>
              <w:divBdr>
                <w:top w:val="none" w:sz="0" w:space="0" w:color="auto"/>
                <w:left w:val="none" w:sz="0" w:space="0" w:color="auto"/>
                <w:bottom w:val="none" w:sz="0" w:space="0" w:color="auto"/>
                <w:right w:val="none" w:sz="0" w:space="0" w:color="auto"/>
              </w:divBdr>
            </w:div>
            <w:div w:id="245652014">
              <w:marLeft w:val="0"/>
              <w:marRight w:val="0"/>
              <w:marTop w:val="0"/>
              <w:marBottom w:val="0"/>
              <w:divBdr>
                <w:top w:val="none" w:sz="0" w:space="0" w:color="auto"/>
                <w:left w:val="none" w:sz="0" w:space="0" w:color="auto"/>
                <w:bottom w:val="none" w:sz="0" w:space="0" w:color="auto"/>
                <w:right w:val="none" w:sz="0" w:space="0" w:color="auto"/>
              </w:divBdr>
            </w:div>
            <w:div w:id="251209311">
              <w:marLeft w:val="0"/>
              <w:marRight w:val="0"/>
              <w:marTop w:val="0"/>
              <w:marBottom w:val="0"/>
              <w:divBdr>
                <w:top w:val="none" w:sz="0" w:space="0" w:color="auto"/>
                <w:left w:val="none" w:sz="0" w:space="0" w:color="auto"/>
                <w:bottom w:val="none" w:sz="0" w:space="0" w:color="auto"/>
                <w:right w:val="none" w:sz="0" w:space="0" w:color="auto"/>
              </w:divBdr>
            </w:div>
            <w:div w:id="251814983">
              <w:marLeft w:val="0"/>
              <w:marRight w:val="0"/>
              <w:marTop w:val="0"/>
              <w:marBottom w:val="0"/>
              <w:divBdr>
                <w:top w:val="none" w:sz="0" w:space="0" w:color="auto"/>
                <w:left w:val="none" w:sz="0" w:space="0" w:color="auto"/>
                <w:bottom w:val="none" w:sz="0" w:space="0" w:color="auto"/>
                <w:right w:val="none" w:sz="0" w:space="0" w:color="auto"/>
              </w:divBdr>
            </w:div>
            <w:div w:id="267470358">
              <w:marLeft w:val="0"/>
              <w:marRight w:val="0"/>
              <w:marTop w:val="0"/>
              <w:marBottom w:val="0"/>
              <w:divBdr>
                <w:top w:val="none" w:sz="0" w:space="0" w:color="auto"/>
                <w:left w:val="none" w:sz="0" w:space="0" w:color="auto"/>
                <w:bottom w:val="none" w:sz="0" w:space="0" w:color="auto"/>
                <w:right w:val="none" w:sz="0" w:space="0" w:color="auto"/>
              </w:divBdr>
            </w:div>
            <w:div w:id="281693047">
              <w:marLeft w:val="0"/>
              <w:marRight w:val="0"/>
              <w:marTop w:val="0"/>
              <w:marBottom w:val="0"/>
              <w:divBdr>
                <w:top w:val="none" w:sz="0" w:space="0" w:color="auto"/>
                <w:left w:val="none" w:sz="0" w:space="0" w:color="auto"/>
                <w:bottom w:val="none" w:sz="0" w:space="0" w:color="auto"/>
                <w:right w:val="none" w:sz="0" w:space="0" w:color="auto"/>
              </w:divBdr>
            </w:div>
            <w:div w:id="286590694">
              <w:marLeft w:val="0"/>
              <w:marRight w:val="0"/>
              <w:marTop w:val="0"/>
              <w:marBottom w:val="0"/>
              <w:divBdr>
                <w:top w:val="none" w:sz="0" w:space="0" w:color="auto"/>
                <w:left w:val="none" w:sz="0" w:space="0" w:color="auto"/>
                <w:bottom w:val="none" w:sz="0" w:space="0" w:color="auto"/>
                <w:right w:val="none" w:sz="0" w:space="0" w:color="auto"/>
              </w:divBdr>
            </w:div>
            <w:div w:id="293220260">
              <w:marLeft w:val="0"/>
              <w:marRight w:val="0"/>
              <w:marTop w:val="0"/>
              <w:marBottom w:val="0"/>
              <w:divBdr>
                <w:top w:val="none" w:sz="0" w:space="0" w:color="auto"/>
                <w:left w:val="none" w:sz="0" w:space="0" w:color="auto"/>
                <w:bottom w:val="none" w:sz="0" w:space="0" w:color="auto"/>
                <w:right w:val="none" w:sz="0" w:space="0" w:color="auto"/>
              </w:divBdr>
            </w:div>
            <w:div w:id="329604409">
              <w:marLeft w:val="0"/>
              <w:marRight w:val="0"/>
              <w:marTop w:val="0"/>
              <w:marBottom w:val="0"/>
              <w:divBdr>
                <w:top w:val="none" w:sz="0" w:space="0" w:color="auto"/>
                <w:left w:val="none" w:sz="0" w:space="0" w:color="auto"/>
                <w:bottom w:val="none" w:sz="0" w:space="0" w:color="auto"/>
                <w:right w:val="none" w:sz="0" w:space="0" w:color="auto"/>
              </w:divBdr>
            </w:div>
            <w:div w:id="331419213">
              <w:marLeft w:val="0"/>
              <w:marRight w:val="0"/>
              <w:marTop w:val="0"/>
              <w:marBottom w:val="0"/>
              <w:divBdr>
                <w:top w:val="none" w:sz="0" w:space="0" w:color="auto"/>
                <w:left w:val="none" w:sz="0" w:space="0" w:color="auto"/>
                <w:bottom w:val="none" w:sz="0" w:space="0" w:color="auto"/>
                <w:right w:val="none" w:sz="0" w:space="0" w:color="auto"/>
              </w:divBdr>
            </w:div>
            <w:div w:id="332227514">
              <w:marLeft w:val="0"/>
              <w:marRight w:val="0"/>
              <w:marTop w:val="0"/>
              <w:marBottom w:val="0"/>
              <w:divBdr>
                <w:top w:val="none" w:sz="0" w:space="0" w:color="auto"/>
                <w:left w:val="none" w:sz="0" w:space="0" w:color="auto"/>
                <w:bottom w:val="none" w:sz="0" w:space="0" w:color="auto"/>
                <w:right w:val="none" w:sz="0" w:space="0" w:color="auto"/>
              </w:divBdr>
            </w:div>
            <w:div w:id="341325915">
              <w:marLeft w:val="0"/>
              <w:marRight w:val="0"/>
              <w:marTop w:val="0"/>
              <w:marBottom w:val="0"/>
              <w:divBdr>
                <w:top w:val="none" w:sz="0" w:space="0" w:color="auto"/>
                <w:left w:val="none" w:sz="0" w:space="0" w:color="auto"/>
                <w:bottom w:val="none" w:sz="0" w:space="0" w:color="auto"/>
                <w:right w:val="none" w:sz="0" w:space="0" w:color="auto"/>
              </w:divBdr>
            </w:div>
            <w:div w:id="347297036">
              <w:marLeft w:val="0"/>
              <w:marRight w:val="0"/>
              <w:marTop w:val="0"/>
              <w:marBottom w:val="0"/>
              <w:divBdr>
                <w:top w:val="none" w:sz="0" w:space="0" w:color="auto"/>
                <w:left w:val="none" w:sz="0" w:space="0" w:color="auto"/>
                <w:bottom w:val="none" w:sz="0" w:space="0" w:color="auto"/>
                <w:right w:val="none" w:sz="0" w:space="0" w:color="auto"/>
              </w:divBdr>
            </w:div>
            <w:div w:id="411973446">
              <w:marLeft w:val="0"/>
              <w:marRight w:val="0"/>
              <w:marTop w:val="0"/>
              <w:marBottom w:val="0"/>
              <w:divBdr>
                <w:top w:val="none" w:sz="0" w:space="0" w:color="auto"/>
                <w:left w:val="none" w:sz="0" w:space="0" w:color="auto"/>
                <w:bottom w:val="none" w:sz="0" w:space="0" w:color="auto"/>
                <w:right w:val="none" w:sz="0" w:space="0" w:color="auto"/>
              </w:divBdr>
            </w:div>
            <w:div w:id="430972116">
              <w:marLeft w:val="0"/>
              <w:marRight w:val="0"/>
              <w:marTop w:val="0"/>
              <w:marBottom w:val="0"/>
              <w:divBdr>
                <w:top w:val="none" w:sz="0" w:space="0" w:color="auto"/>
                <w:left w:val="none" w:sz="0" w:space="0" w:color="auto"/>
                <w:bottom w:val="none" w:sz="0" w:space="0" w:color="auto"/>
                <w:right w:val="none" w:sz="0" w:space="0" w:color="auto"/>
              </w:divBdr>
            </w:div>
            <w:div w:id="433866384">
              <w:marLeft w:val="0"/>
              <w:marRight w:val="0"/>
              <w:marTop w:val="0"/>
              <w:marBottom w:val="0"/>
              <w:divBdr>
                <w:top w:val="none" w:sz="0" w:space="0" w:color="auto"/>
                <w:left w:val="none" w:sz="0" w:space="0" w:color="auto"/>
                <w:bottom w:val="none" w:sz="0" w:space="0" w:color="auto"/>
                <w:right w:val="none" w:sz="0" w:space="0" w:color="auto"/>
              </w:divBdr>
            </w:div>
            <w:div w:id="460734310">
              <w:marLeft w:val="0"/>
              <w:marRight w:val="0"/>
              <w:marTop w:val="0"/>
              <w:marBottom w:val="0"/>
              <w:divBdr>
                <w:top w:val="none" w:sz="0" w:space="0" w:color="auto"/>
                <w:left w:val="none" w:sz="0" w:space="0" w:color="auto"/>
                <w:bottom w:val="none" w:sz="0" w:space="0" w:color="auto"/>
                <w:right w:val="none" w:sz="0" w:space="0" w:color="auto"/>
              </w:divBdr>
            </w:div>
            <w:div w:id="473378887">
              <w:marLeft w:val="0"/>
              <w:marRight w:val="0"/>
              <w:marTop w:val="0"/>
              <w:marBottom w:val="0"/>
              <w:divBdr>
                <w:top w:val="none" w:sz="0" w:space="0" w:color="auto"/>
                <w:left w:val="none" w:sz="0" w:space="0" w:color="auto"/>
                <w:bottom w:val="none" w:sz="0" w:space="0" w:color="auto"/>
                <w:right w:val="none" w:sz="0" w:space="0" w:color="auto"/>
              </w:divBdr>
            </w:div>
            <w:div w:id="502090923">
              <w:marLeft w:val="0"/>
              <w:marRight w:val="0"/>
              <w:marTop w:val="0"/>
              <w:marBottom w:val="0"/>
              <w:divBdr>
                <w:top w:val="none" w:sz="0" w:space="0" w:color="auto"/>
                <w:left w:val="none" w:sz="0" w:space="0" w:color="auto"/>
                <w:bottom w:val="none" w:sz="0" w:space="0" w:color="auto"/>
                <w:right w:val="none" w:sz="0" w:space="0" w:color="auto"/>
              </w:divBdr>
            </w:div>
            <w:div w:id="511913577">
              <w:marLeft w:val="0"/>
              <w:marRight w:val="0"/>
              <w:marTop w:val="0"/>
              <w:marBottom w:val="0"/>
              <w:divBdr>
                <w:top w:val="none" w:sz="0" w:space="0" w:color="auto"/>
                <w:left w:val="none" w:sz="0" w:space="0" w:color="auto"/>
                <w:bottom w:val="none" w:sz="0" w:space="0" w:color="auto"/>
                <w:right w:val="none" w:sz="0" w:space="0" w:color="auto"/>
              </w:divBdr>
            </w:div>
            <w:div w:id="518666353">
              <w:marLeft w:val="0"/>
              <w:marRight w:val="0"/>
              <w:marTop w:val="0"/>
              <w:marBottom w:val="0"/>
              <w:divBdr>
                <w:top w:val="none" w:sz="0" w:space="0" w:color="auto"/>
                <w:left w:val="none" w:sz="0" w:space="0" w:color="auto"/>
                <w:bottom w:val="none" w:sz="0" w:space="0" w:color="auto"/>
                <w:right w:val="none" w:sz="0" w:space="0" w:color="auto"/>
              </w:divBdr>
            </w:div>
            <w:div w:id="593369028">
              <w:marLeft w:val="0"/>
              <w:marRight w:val="0"/>
              <w:marTop w:val="0"/>
              <w:marBottom w:val="0"/>
              <w:divBdr>
                <w:top w:val="none" w:sz="0" w:space="0" w:color="auto"/>
                <w:left w:val="none" w:sz="0" w:space="0" w:color="auto"/>
                <w:bottom w:val="none" w:sz="0" w:space="0" w:color="auto"/>
                <w:right w:val="none" w:sz="0" w:space="0" w:color="auto"/>
              </w:divBdr>
            </w:div>
            <w:div w:id="615873876">
              <w:marLeft w:val="0"/>
              <w:marRight w:val="0"/>
              <w:marTop w:val="0"/>
              <w:marBottom w:val="0"/>
              <w:divBdr>
                <w:top w:val="none" w:sz="0" w:space="0" w:color="auto"/>
                <w:left w:val="none" w:sz="0" w:space="0" w:color="auto"/>
                <w:bottom w:val="none" w:sz="0" w:space="0" w:color="auto"/>
                <w:right w:val="none" w:sz="0" w:space="0" w:color="auto"/>
              </w:divBdr>
            </w:div>
            <w:div w:id="619916184">
              <w:marLeft w:val="0"/>
              <w:marRight w:val="0"/>
              <w:marTop w:val="0"/>
              <w:marBottom w:val="0"/>
              <w:divBdr>
                <w:top w:val="none" w:sz="0" w:space="0" w:color="auto"/>
                <w:left w:val="none" w:sz="0" w:space="0" w:color="auto"/>
                <w:bottom w:val="none" w:sz="0" w:space="0" w:color="auto"/>
                <w:right w:val="none" w:sz="0" w:space="0" w:color="auto"/>
              </w:divBdr>
            </w:div>
            <w:div w:id="625811842">
              <w:marLeft w:val="0"/>
              <w:marRight w:val="0"/>
              <w:marTop w:val="0"/>
              <w:marBottom w:val="0"/>
              <w:divBdr>
                <w:top w:val="none" w:sz="0" w:space="0" w:color="auto"/>
                <w:left w:val="none" w:sz="0" w:space="0" w:color="auto"/>
                <w:bottom w:val="none" w:sz="0" w:space="0" w:color="auto"/>
                <w:right w:val="none" w:sz="0" w:space="0" w:color="auto"/>
              </w:divBdr>
            </w:div>
            <w:div w:id="627201144">
              <w:marLeft w:val="0"/>
              <w:marRight w:val="0"/>
              <w:marTop w:val="0"/>
              <w:marBottom w:val="0"/>
              <w:divBdr>
                <w:top w:val="none" w:sz="0" w:space="0" w:color="auto"/>
                <w:left w:val="none" w:sz="0" w:space="0" w:color="auto"/>
                <w:bottom w:val="none" w:sz="0" w:space="0" w:color="auto"/>
                <w:right w:val="none" w:sz="0" w:space="0" w:color="auto"/>
              </w:divBdr>
            </w:div>
            <w:div w:id="645280972">
              <w:marLeft w:val="0"/>
              <w:marRight w:val="0"/>
              <w:marTop w:val="0"/>
              <w:marBottom w:val="0"/>
              <w:divBdr>
                <w:top w:val="none" w:sz="0" w:space="0" w:color="auto"/>
                <w:left w:val="none" w:sz="0" w:space="0" w:color="auto"/>
                <w:bottom w:val="none" w:sz="0" w:space="0" w:color="auto"/>
                <w:right w:val="none" w:sz="0" w:space="0" w:color="auto"/>
              </w:divBdr>
            </w:div>
            <w:div w:id="663093428">
              <w:marLeft w:val="0"/>
              <w:marRight w:val="0"/>
              <w:marTop w:val="0"/>
              <w:marBottom w:val="0"/>
              <w:divBdr>
                <w:top w:val="none" w:sz="0" w:space="0" w:color="auto"/>
                <w:left w:val="none" w:sz="0" w:space="0" w:color="auto"/>
                <w:bottom w:val="none" w:sz="0" w:space="0" w:color="auto"/>
                <w:right w:val="none" w:sz="0" w:space="0" w:color="auto"/>
              </w:divBdr>
            </w:div>
            <w:div w:id="672414840">
              <w:marLeft w:val="0"/>
              <w:marRight w:val="0"/>
              <w:marTop w:val="0"/>
              <w:marBottom w:val="0"/>
              <w:divBdr>
                <w:top w:val="none" w:sz="0" w:space="0" w:color="auto"/>
                <w:left w:val="none" w:sz="0" w:space="0" w:color="auto"/>
                <w:bottom w:val="none" w:sz="0" w:space="0" w:color="auto"/>
                <w:right w:val="none" w:sz="0" w:space="0" w:color="auto"/>
              </w:divBdr>
            </w:div>
            <w:div w:id="674379651">
              <w:marLeft w:val="0"/>
              <w:marRight w:val="0"/>
              <w:marTop w:val="0"/>
              <w:marBottom w:val="0"/>
              <w:divBdr>
                <w:top w:val="none" w:sz="0" w:space="0" w:color="auto"/>
                <w:left w:val="none" w:sz="0" w:space="0" w:color="auto"/>
                <w:bottom w:val="none" w:sz="0" w:space="0" w:color="auto"/>
                <w:right w:val="none" w:sz="0" w:space="0" w:color="auto"/>
              </w:divBdr>
            </w:div>
            <w:div w:id="681206601">
              <w:marLeft w:val="0"/>
              <w:marRight w:val="0"/>
              <w:marTop w:val="0"/>
              <w:marBottom w:val="0"/>
              <w:divBdr>
                <w:top w:val="none" w:sz="0" w:space="0" w:color="auto"/>
                <w:left w:val="none" w:sz="0" w:space="0" w:color="auto"/>
                <w:bottom w:val="none" w:sz="0" w:space="0" w:color="auto"/>
                <w:right w:val="none" w:sz="0" w:space="0" w:color="auto"/>
              </w:divBdr>
            </w:div>
            <w:div w:id="746616793">
              <w:marLeft w:val="0"/>
              <w:marRight w:val="0"/>
              <w:marTop w:val="0"/>
              <w:marBottom w:val="0"/>
              <w:divBdr>
                <w:top w:val="none" w:sz="0" w:space="0" w:color="auto"/>
                <w:left w:val="none" w:sz="0" w:space="0" w:color="auto"/>
                <w:bottom w:val="none" w:sz="0" w:space="0" w:color="auto"/>
                <w:right w:val="none" w:sz="0" w:space="0" w:color="auto"/>
              </w:divBdr>
            </w:div>
            <w:div w:id="777526079">
              <w:marLeft w:val="0"/>
              <w:marRight w:val="0"/>
              <w:marTop w:val="0"/>
              <w:marBottom w:val="0"/>
              <w:divBdr>
                <w:top w:val="none" w:sz="0" w:space="0" w:color="auto"/>
                <w:left w:val="none" w:sz="0" w:space="0" w:color="auto"/>
                <w:bottom w:val="none" w:sz="0" w:space="0" w:color="auto"/>
                <w:right w:val="none" w:sz="0" w:space="0" w:color="auto"/>
              </w:divBdr>
            </w:div>
            <w:div w:id="787310535">
              <w:marLeft w:val="0"/>
              <w:marRight w:val="0"/>
              <w:marTop w:val="0"/>
              <w:marBottom w:val="0"/>
              <w:divBdr>
                <w:top w:val="none" w:sz="0" w:space="0" w:color="auto"/>
                <w:left w:val="none" w:sz="0" w:space="0" w:color="auto"/>
                <w:bottom w:val="none" w:sz="0" w:space="0" w:color="auto"/>
                <w:right w:val="none" w:sz="0" w:space="0" w:color="auto"/>
              </w:divBdr>
            </w:div>
            <w:div w:id="791364664">
              <w:marLeft w:val="0"/>
              <w:marRight w:val="0"/>
              <w:marTop w:val="0"/>
              <w:marBottom w:val="0"/>
              <w:divBdr>
                <w:top w:val="none" w:sz="0" w:space="0" w:color="auto"/>
                <w:left w:val="none" w:sz="0" w:space="0" w:color="auto"/>
                <w:bottom w:val="none" w:sz="0" w:space="0" w:color="auto"/>
                <w:right w:val="none" w:sz="0" w:space="0" w:color="auto"/>
              </w:divBdr>
            </w:div>
            <w:div w:id="805120597">
              <w:marLeft w:val="0"/>
              <w:marRight w:val="0"/>
              <w:marTop w:val="0"/>
              <w:marBottom w:val="0"/>
              <w:divBdr>
                <w:top w:val="none" w:sz="0" w:space="0" w:color="auto"/>
                <w:left w:val="none" w:sz="0" w:space="0" w:color="auto"/>
                <w:bottom w:val="none" w:sz="0" w:space="0" w:color="auto"/>
                <w:right w:val="none" w:sz="0" w:space="0" w:color="auto"/>
              </w:divBdr>
            </w:div>
            <w:div w:id="820197425">
              <w:marLeft w:val="0"/>
              <w:marRight w:val="0"/>
              <w:marTop w:val="0"/>
              <w:marBottom w:val="0"/>
              <w:divBdr>
                <w:top w:val="none" w:sz="0" w:space="0" w:color="auto"/>
                <w:left w:val="none" w:sz="0" w:space="0" w:color="auto"/>
                <w:bottom w:val="none" w:sz="0" w:space="0" w:color="auto"/>
                <w:right w:val="none" w:sz="0" w:space="0" w:color="auto"/>
              </w:divBdr>
            </w:div>
            <w:div w:id="844513051">
              <w:marLeft w:val="0"/>
              <w:marRight w:val="0"/>
              <w:marTop w:val="0"/>
              <w:marBottom w:val="0"/>
              <w:divBdr>
                <w:top w:val="none" w:sz="0" w:space="0" w:color="auto"/>
                <w:left w:val="none" w:sz="0" w:space="0" w:color="auto"/>
                <w:bottom w:val="none" w:sz="0" w:space="0" w:color="auto"/>
                <w:right w:val="none" w:sz="0" w:space="0" w:color="auto"/>
              </w:divBdr>
            </w:div>
            <w:div w:id="876965958">
              <w:marLeft w:val="0"/>
              <w:marRight w:val="0"/>
              <w:marTop w:val="0"/>
              <w:marBottom w:val="0"/>
              <w:divBdr>
                <w:top w:val="none" w:sz="0" w:space="0" w:color="auto"/>
                <w:left w:val="none" w:sz="0" w:space="0" w:color="auto"/>
                <w:bottom w:val="none" w:sz="0" w:space="0" w:color="auto"/>
                <w:right w:val="none" w:sz="0" w:space="0" w:color="auto"/>
              </w:divBdr>
            </w:div>
            <w:div w:id="879903364">
              <w:marLeft w:val="0"/>
              <w:marRight w:val="0"/>
              <w:marTop w:val="0"/>
              <w:marBottom w:val="0"/>
              <w:divBdr>
                <w:top w:val="none" w:sz="0" w:space="0" w:color="auto"/>
                <w:left w:val="none" w:sz="0" w:space="0" w:color="auto"/>
                <w:bottom w:val="none" w:sz="0" w:space="0" w:color="auto"/>
                <w:right w:val="none" w:sz="0" w:space="0" w:color="auto"/>
              </w:divBdr>
            </w:div>
            <w:div w:id="893395229">
              <w:marLeft w:val="0"/>
              <w:marRight w:val="0"/>
              <w:marTop w:val="0"/>
              <w:marBottom w:val="0"/>
              <w:divBdr>
                <w:top w:val="none" w:sz="0" w:space="0" w:color="auto"/>
                <w:left w:val="none" w:sz="0" w:space="0" w:color="auto"/>
                <w:bottom w:val="none" w:sz="0" w:space="0" w:color="auto"/>
                <w:right w:val="none" w:sz="0" w:space="0" w:color="auto"/>
              </w:divBdr>
            </w:div>
            <w:div w:id="894896648">
              <w:marLeft w:val="0"/>
              <w:marRight w:val="0"/>
              <w:marTop w:val="0"/>
              <w:marBottom w:val="0"/>
              <w:divBdr>
                <w:top w:val="none" w:sz="0" w:space="0" w:color="auto"/>
                <w:left w:val="none" w:sz="0" w:space="0" w:color="auto"/>
                <w:bottom w:val="none" w:sz="0" w:space="0" w:color="auto"/>
                <w:right w:val="none" w:sz="0" w:space="0" w:color="auto"/>
              </w:divBdr>
            </w:div>
            <w:div w:id="897663756">
              <w:marLeft w:val="0"/>
              <w:marRight w:val="0"/>
              <w:marTop w:val="0"/>
              <w:marBottom w:val="0"/>
              <w:divBdr>
                <w:top w:val="none" w:sz="0" w:space="0" w:color="auto"/>
                <w:left w:val="none" w:sz="0" w:space="0" w:color="auto"/>
                <w:bottom w:val="none" w:sz="0" w:space="0" w:color="auto"/>
                <w:right w:val="none" w:sz="0" w:space="0" w:color="auto"/>
              </w:divBdr>
            </w:div>
            <w:div w:id="900289961">
              <w:marLeft w:val="0"/>
              <w:marRight w:val="0"/>
              <w:marTop w:val="0"/>
              <w:marBottom w:val="0"/>
              <w:divBdr>
                <w:top w:val="none" w:sz="0" w:space="0" w:color="auto"/>
                <w:left w:val="none" w:sz="0" w:space="0" w:color="auto"/>
                <w:bottom w:val="none" w:sz="0" w:space="0" w:color="auto"/>
                <w:right w:val="none" w:sz="0" w:space="0" w:color="auto"/>
              </w:divBdr>
            </w:div>
            <w:div w:id="931426788">
              <w:marLeft w:val="0"/>
              <w:marRight w:val="0"/>
              <w:marTop w:val="0"/>
              <w:marBottom w:val="0"/>
              <w:divBdr>
                <w:top w:val="none" w:sz="0" w:space="0" w:color="auto"/>
                <w:left w:val="none" w:sz="0" w:space="0" w:color="auto"/>
                <w:bottom w:val="none" w:sz="0" w:space="0" w:color="auto"/>
                <w:right w:val="none" w:sz="0" w:space="0" w:color="auto"/>
              </w:divBdr>
            </w:div>
            <w:div w:id="1008824106">
              <w:marLeft w:val="0"/>
              <w:marRight w:val="0"/>
              <w:marTop w:val="0"/>
              <w:marBottom w:val="0"/>
              <w:divBdr>
                <w:top w:val="none" w:sz="0" w:space="0" w:color="auto"/>
                <w:left w:val="none" w:sz="0" w:space="0" w:color="auto"/>
                <w:bottom w:val="none" w:sz="0" w:space="0" w:color="auto"/>
                <w:right w:val="none" w:sz="0" w:space="0" w:color="auto"/>
              </w:divBdr>
            </w:div>
            <w:div w:id="1021853566">
              <w:marLeft w:val="0"/>
              <w:marRight w:val="0"/>
              <w:marTop w:val="0"/>
              <w:marBottom w:val="0"/>
              <w:divBdr>
                <w:top w:val="none" w:sz="0" w:space="0" w:color="auto"/>
                <w:left w:val="none" w:sz="0" w:space="0" w:color="auto"/>
                <w:bottom w:val="none" w:sz="0" w:space="0" w:color="auto"/>
                <w:right w:val="none" w:sz="0" w:space="0" w:color="auto"/>
              </w:divBdr>
            </w:div>
            <w:div w:id="1097944923">
              <w:marLeft w:val="0"/>
              <w:marRight w:val="0"/>
              <w:marTop w:val="0"/>
              <w:marBottom w:val="0"/>
              <w:divBdr>
                <w:top w:val="none" w:sz="0" w:space="0" w:color="auto"/>
                <w:left w:val="none" w:sz="0" w:space="0" w:color="auto"/>
                <w:bottom w:val="none" w:sz="0" w:space="0" w:color="auto"/>
                <w:right w:val="none" w:sz="0" w:space="0" w:color="auto"/>
              </w:divBdr>
            </w:div>
            <w:div w:id="1129670246">
              <w:marLeft w:val="0"/>
              <w:marRight w:val="0"/>
              <w:marTop w:val="0"/>
              <w:marBottom w:val="0"/>
              <w:divBdr>
                <w:top w:val="none" w:sz="0" w:space="0" w:color="auto"/>
                <w:left w:val="none" w:sz="0" w:space="0" w:color="auto"/>
                <w:bottom w:val="none" w:sz="0" w:space="0" w:color="auto"/>
                <w:right w:val="none" w:sz="0" w:space="0" w:color="auto"/>
              </w:divBdr>
            </w:div>
            <w:div w:id="1143544740">
              <w:marLeft w:val="0"/>
              <w:marRight w:val="0"/>
              <w:marTop w:val="0"/>
              <w:marBottom w:val="0"/>
              <w:divBdr>
                <w:top w:val="none" w:sz="0" w:space="0" w:color="auto"/>
                <w:left w:val="none" w:sz="0" w:space="0" w:color="auto"/>
                <w:bottom w:val="none" w:sz="0" w:space="0" w:color="auto"/>
                <w:right w:val="none" w:sz="0" w:space="0" w:color="auto"/>
              </w:divBdr>
            </w:div>
            <w:div w:id="1146779822">
              <w:marLeft w:val="0"/>
              <w:marRight w:val="0"/>
              <w:marTop w:val="0"/>
              <w:marBottom w:val="0"/>
              <w:divBdr>
                <w:top w:val="none" w:sz="0" w:space="0" w:color="auto"/>
                <w:left w:val="none" w:sz="0" w:space="0" w:color="auto"/>
                <w:bottom w:val="none" w:sz="0" w:space="0" w:color="auto"/>
                <w:right w:val="none" w:sz="0" w:space="0" w:color="auto"/>
              </w:divBdr>
            </w:div>
            <w:div w:id="1167281605">
              <w:marLeft w:val="0"/>
              <w:marRight w:val="0"/>
              <w:marTop w:val="0"/>
              <w:marBottom w:val="0"/>
              <w:divBdr>
                <w:top w:val="none" w:sz="0" w:space="0" w:color="auto"/>
                <w:left w:val="none" w:sz="0" w:space="0" w:color="auto"/>
                <w:bottom w:val="none" w:sz="0" w:space="0" w:color="auto"/>
                <w:right w:val="none" w:sz="0" w:space="0" w:color="auto"/>
              </w:divBdr>
            </w:div>
            <w:div w:id="1193809609">
              <w:marLeft w:val="0"/>
              <w:marRight w:val="0"/>
              <w:marTop w:val="0"/>
              <w:marBottom w:val="0"/>
              <w:divBdr>
                <w:top w:val="none" w:sz="0" w:space="0" w:color="auto"/>
                <w:left w:val="none" w:sz="0" w:space="0" w:color="auto"/>
                <w:bottom w:val="none" w:sz="0" w:space="0" w:color="auto"/>
                <w:right w:val="none" w:sz="0" w:space="0" w:color="auto"/>
              </w:divBdr>
            </w:div>
            <w:div w:id="1213955656">
              <w:marLeft w:val="0"/>
              <w:marRight w:val="0"/>
              <w:marTop w:val="0"/>
              <w:marBottom w:val="0"/>
              <w:divBdr>
                <w:top w:val="none" w:sz="0" w:space="0" w:color="auto"/>
                <w:left w:val="none" w:sz="0" w:space="0" w:color="auto"/>
                <w:bottom w:val="none" w:sz="0" w:space="0" w:color="auto"/>
                <w:right w:val="none" w:sz="0" w:space="0" w:color="auto"/>
              </w:divBdr>
            </w:div>
            <w:div w:id="1227449615">
              <w:marLeft w:val="0"/>
              <w:marRight w:val="0"/>
              <w:marTop w:val="0"/>
              <w:marBottom w:val="0"/>
              <w:divBdr>
                <w:top w:val="none" w:sz="0" w:space="0" w:color="auto"/>
                <w:left w:val="none" w:sz="0" w:space="0" w:color="auto"/>
                <w:bottom w:val="none" w:sz="0" w:space="0" w:color="auto"/>
                <w:right w:val="none" w:sz="0" w:space="0" w:color="auto"/>
              </w:divBdr>
            </w:div>
            <w:div w:id="1242759780">
              <w:marLeft w:val="0"/>
              <w:marRight w:val="0"/>
              <w:marTop w:val="0"/>
              <w:marBottom w:val="0"/>
              <w:divBdr>
                <w:top w:val="none" w:sz="0" w:space="0" w:color="auto"/>
                <w:left w:val="none" w:sz="0" w:space="0" w:color="auto"/>
                <w:bottom w:val="none" w:sz="0" w:space="0" w:color="auto"/>
                <w:right w:val="none" w:sz="0" w:space="0" w:color="auto"/>
              </w:divBdr>
            </w:div>
            <w:div w:id="1255091047">
              <w:marLeft w:val="0"/>
              <w:marRight w:val="0"/>
              <w:marTop w:val="0"/>
              <w:marBottom w:val="0"/>
              <w:divBdr>
                <w:top w:val="none" w:sz="0" w:space="0" w:color="auto"/>
                <w:left w:val="none" w:sz="0" w:space="0" w:color="auto"/>
                <w:bottom w:val="none" w:sz="0" w:space="0" w:color="auto"/>
                <w:right w:val="none" w:sz="0" w:space="0" w:color="auto"/>
              </w:divBdr>
            </w:div>
            <w:div w:id="1295868429">
              <w:marLeft w:val="0"/>
              <w:marRight w:val="0"/>
              <w:marTop w:val="0"/>
              <w:marBottom w:val="0"/>
              <w:divBdr>
                <w:top w:val="none" w:sz="0" w:space="0" w:color="auto"/>
                <w:left w:val="none" w:sz="0" w:space="0" w:color="auto"/>
                <w:bottom w:val="none" w:sz="0" w:space="0" w:color="auto"/>
                <w:right w:val="none" w:sz="0" w:space="0" w:color="auto"/>
              </w:divBdr>
            </w:div>
            <w:div w:id="1308507407">
              <w:marLeft w:val="0"/>
              <w:marRight w:val="0"/>
              <w:marTop w:val="0"/>
              <w:marBottom w:val="0"/>
              <w:divBdr>
                <w:top w:val="none" w:sz="0" w:space="0" w:color="auto"/>
                <w:left w:val="none" w:sz="0" w:space="0" w:color="auto"/>
                <w:bottom w:val="none" w:sz="0" w:space="0" w:color="auto"/>
                <w:right w:val="none" w:sz="0" w:space="0" w:color="auto"/>
              </w:divBdr>
            </w:div>
            <w:div w:id="1314719853">
              <w:marLeft w:val="0"/>
              <w:marRight w:val="0"/>
              <w:marTop w:val="0"/>
              <w:marBottom w:val="0"/>
              <w:divBdr>
                <w:top w:val="none" w:sz="0" w:space="0" w:color="auto"/>
                <w:left w:val="none" w:sz="0" w:space="0" w:color="auto"/>
                <w:bottom w:val="none" w:sz="0" w:space="0" w:color="auto"/>
                <w:right w:val="none" w:sz="0" w:space="0" w:color="auto"/>
              </w:divBdr>
            </w:div>
            <w:div w:id="1318456388">
              <w:marLeft w:val="0"/>
              <w:marRight w:val="0"/>
              <w:marTop w:val="0"/>
              <w:marBottom w:val="0"/>
              <w:divBdr>
                <w:top w:val="none" w:sz="0" w:space="0" w:color="auto"/>
                <w:left w:val="none" w:sz="0" w:space="0" w:color="auto"/>
                <w:bottom w:val="none" w:sz="0" w:space="0" w:color="auto"/>
                <w:right w:val="none" w:sz="0" w:space="0" w:color="auto"/>
              </w:divBdr>
            </w:div>
            <w:div w:id="1320815995">
              <w:marLeft w:val="0"/>
              <w:marRight w:val="0"/>
              <w:marTop w:val="0"/>
              <w:marBottom w:val="0"/>
              <w:divBdr>
                <w:top w:val="none" w:sz="0" w:space="0" w:color="auto"/>
                <w:left w:val="none" w:sz="0" w:space="0" w:color="auto"/>
                <w:bottom w:val="none" w:sz="0" w:space="0" w:color="auto"/>
                <w:right w:val="none" w:sz="0" w:space="0" w:color="auto"/>
              </w:divBdr>
            </w:div>
            <w:div w:id="1329290111">
              <w:marLeft w:val="0"/>
              <w:marRight w:val="0"/>
              <w:marTop w:val="0"/>
              <w:marBottom w:val="0"/>
              <w:divBdr>
                <w:top w:val="none" w:sz="0" w:space="0" w:color="auto"/>
                <w:left w:val="none" w:sz="0" w:space="0" w:color="auto"/>
                <w:bottom w:val="none" w:sz="0" w:space="0" w:color="auto"/>
                <w:right w:val="none" w:sz="0" w:space="0" w:color="auto"/>
              </w:divBdr>
            </w:div>
            <w:div w:id="1369338606">
              <w:marLeft w:val="0"/>
              <w:marRight w:val="0"/>
              <w:marTop w:val="0"/>
              <w:marBottom w:val="0"/>
              <w:divBdr>
                <w:top w:val="none" w:sz="0" w:space="0" w:color="auto"/>
                <w:left w:val="none" w:sz="0" w:space="0" w:color="auto"/>
                <w:bottom w:val="none" w:sz="0" w:space="0" w:color="auto"/>
                <w:right w:val="none" w:sz="0" w:space="0" w:color="auto"/>
              </w:divBdr>
            </w:div>
            <w:div w:id="1433818713">
              <w:marLeft w:val="0"/>
              <w:marRight w:val="0"/>
              <w:marTop w:val="0"/>
              <w:marBottom w:val="0"/>
              <w:divBdr>
                <w:top w:val="none" w:sz="0" w:space="0" w:color="auto"/>
                <w:left w:val="none" w:sz="0" w:space="0" w:color="auto"/>
                <w:bottom w:val="none" w:sz="0" w:space="0" w:color="auto"/>
                <w:right w:val="none" w:sz="0" w:space="0" w:color="auto"/>
              </w:divBdr>
            </w:div>
            <w:div w:id="1448505729">
              <w:marLeft w:val="0"/>
              <w:marRight w:val="0"/>
              <w:marTop w:val="0"/>
              <w:marBottom w:val="0"/>
              <w:divBdr>
                <w:top w:val="none" w:sz="0" w:space="0" w:color="auto"/>
                <w:left w:val="none" w:sz="0" w:space="0" w:color="auto"/>
                <w:bottom w:val="none" w:sz="0" w:space="0" w:color="auto"/>
                <w:right w:val="none" w:sz="0" w:space="0" w:color="auto"/>
              </w:divBdr>
            </w:div>
            <w:div w:id="1472748610">
              <w:marLeft w:val="0"/>
              <w:marRight w:val="0"/>
              <w:marTop w:val="0"/>
              <w:marBottom w:val="0"/>
              <w:divBdr>
                <w:top w:val="none" w:sz="0" w:space="0" w:color="auto"/>
                <w:left w:val="none" w:sz="0" w:space="0" w:color="auto"/>
                <w:bottom w:val="none" w:sz="0" w:space="0" w:color="auto"/>
                <w:right w:val="none" w:sz="0" w:space="0" w:color="auto"/>
              </w:divBdr>
            </w:div>
            <w:div w:id="1529219611">
              <w:marLeft w:val="0"/>
              <w:marRight w:val="0"/>
              <w:marTop w:val="0"/>
              <w:marBottom w:val="0"/>
              <w:divBdr>
                <w:top w:val="none" w:sz="0" w:space="0" w:color="auto"/>
                <w:left w:val="none" w:sz="0" w:space="0" w:color="auto"/>
                <w:bottom w:val="none" w:sz="0" w:space="0" w:color="auto"/>
                <w:right w:val="none" w:sz="0" w:space="0" w:color="auto"/>
              </w:divBdr>
            </w:div>
            <w:div w:id="1553228833">
              <w:marLeft w:val="0"/>
              <w:marRight w:val="0"/>
              <w:marTop w:val="0"/>
              <w:marBottom w:val="0"/>
              <w:divBdr>
                <w:top w:val="none" w:sz="0" w:space="0" w:color="auto"/>
                <w:left w:val="none" w:sz="0" w:space="0" w:color="auto"/>
                <w:bottom w:val="none" w:sz="0" w:space="0" w:color="auto"/>
                <w:right w:val="none" w:sz="0" w:space="0" w:color="auto"/>
              </w:divBdr>
            </w:div>
            <w:div w:id="1558202183">
              <w:marLeft w:val="0"/>
              <w:marRight w:val="0"/>
              <w:marTop w:val="0"/>
              <w:marBottom w:val="0"/>
              <w:divBdr>
                <w:top w:val="none" w:sz="0" w:space="0" w:color="auto"/>
                <w:left w:val="none" w:sz="0" w:space="0" w:color="auto"/>
                <w:bottom w:val="none" w:sz="0" w:space="0" w:color="auto"/>
                <w:right w:val="none" w:sz="0" w:space="0" w:color="auto"/>
              </w:divBdr>
            </w:div>
            <w:div w:id="1559782851">
              <w:marLeft w:val="0"/>
              <w:marRight w:val="0"/>
              <w:marTop w:val="0"/>
              <w:marBottom w:val="0"/>
              <w:divBdr>
                <w:top w:val="none" w:sz="0" w:space="0" w:color="auto"/>
                <w:left w:val="none" w:sz="0" w:space="0" w:color="auto"/>
                <w:bottom w:val="none" w:sz="0" w:space="0" w:color="auto"/>
                <w:right w:val="none" w:sz="0" w:space="0" w:color="auto"/>
              </w:divBdr>
            </w:div>
            <w:div w:id="1568493106">
              <w:marLeft w:val="0"/>
              <w:marRight w:val="0"/>
              <w:marTop w:val="0"/>
              <w:marBottom w:val="0"/>
              <w:divBdr>
                <w:top w:val="none" w:sz="0" w:space="0" w:color="auto"/>
                <w:left w:val="none" w:sz="0" w:space="0" w:color="auto"/>
                <w:bottom w:val="none" w:sz="0" w:space="0" w:color="auto"/>
                <w:right w:val="none" w:sz="0" w:space="0" w:color="auto"/>
              </w:divBdr>
            </w:div>
            <w:div w:id="1588806946">
              <w:marLeft w:val="0"/>
              <w:marRight w:val="0"/>
              <w:marTop w:val="0"/>
              <w:marBottom w:val="0"/>
              <w:divBdr>
                <w:top w:val="none" w:sz="0" w:space="0" w:color="auto"/>
                <w:left w:val="none" w:sz="0" w:space="0" w:color="auto"/>
                <w:bottom w:val="none" w:sz="0" w:space="0" w:color="auto"/>
                <w:right w:val="none" w:sz="0" w:space="0" w:color="auto"/>
              </w:divBdr>
            </w:div>
            <w:div w:id="1605653255">
              <w:marLeft w:val="0"/>
              <w:marRight w:val="0"/>
              <w:marTop w:val="0"/>
              <w:marBottom w:val="0"/>
              <w:divBdr>
                <w:top w:val="none" w:sz="0" w:space="0" w:color="auto"/>
                <w:left w:val="none" w:sz="0" w:space="0" w:color="auto"/>
                <w:bottom w:val="none" w:sz="0" w:space="0" w:color="auto"/>
                <w:right w:val="none" w:sz="0" w:space="0" w:color="auto"/>
              </w:divBdr>
            </w:div>
            <w:div w:id="1640456503">
              <w:marLeft w:val="0"/>
              <w:marRight w:val="0"/>
              <w:marTop w:val="0"/>
              <w:marBottom w:val="0"/>
              <w:divBdr>
                <w:top w:val="none" w:sz="0" w:space="0" w:color="auto"/>
                <w:left w:val="none" w:sz="0" w:space="0" w:color="auto"/>
                <w:bottom w:val="none" w:sz="0" w:space="0" w:color="auto"/>
                <w:right w:val="none" w:sz="0" w:space="0" w:color="auto"/>
              </w:divBdr>
            </w:div>
            <w:div w:id="1653674084">
              <w:marLeft w:val="0"/>
              <w:marRight w:val="0"/>
              <w:marTop w:val="0"/>
              <w:marBottom w:val="0"/>
              <w:divBdr>
                <w:top w:val="none" w:sz="0" w:space="0" w:color="auto"/>
                <w:left w:val="none" w:sz="0" w:space="0" w:color="auto"/>
                <w:bottom w:val="none" w:sz="0" w:space="0" w:color="auto"/>
                <w:right w:val="none" w:sz="0" w:space="0" w:color="auto"/>
              </w:divBdr>
            </w:div>
            <w:div w:id="1766340119">
              <w:marLeft w:val="0"/>
              <w:marRight w:val="0"/>
              <w:marTop w:val="0"/>
              <w:marBottom w:val="0"/>
              <w:divBdr>
                <w:top w:val="none" w:sz="0" w:space="0" w:color="auto"/>
                <w:left w:val="none" w:sz="0" w:space="0" w:color="auto"/>
                <w:bottom w:val="none" w:sz="0" w:space="0" w:color="auto"/>
                <w:right w:val="none" w:sz="0" w:space="0" w:color="auto"/>
              </w:divBdr>
            </w:div>
            <w:div w:id="1768114358">
              <w:marLeft w:val="0"/>
              <w:marRight w:val="0"/>
              <w:marTop w:val="0"/>
              <w:marBottom w:val="0"/>
              <w:divBdr>
                <w:top w:val="none" w:sz="0" w:space="0" w:color="auto"/>
                <w:left w:val="none" w:sz="0" w:space="0" w:color="auto"/>
                <w:bottom w:val="none" w:sz="0" w:space="0" w:color="auto"/>
                <w:right w:val="none" w:sz="0" w:space="0" w:color="auto"/>
              </w:divBdr>
            </w:div>
            <w:div w:id="1768188513">
              <w:marLeft w:val="0"/>
              <w:marRight w:val="0"/>
              <w:marTop w:val="0"/>
              <w:marBottom w:val="0"/>
              <w:divBdr>
                <w:top w:val="none" w:sz="0" w:space="0" w:color="auto"/>
                <w:left w:val="none" w:sz="0" w:space="0" w:color="auto"/>
                <w:bottom w:val="none" w:sz="0" w:space="0" w:color="auto"/>
                <w:right w:val="none" w:sz="0" w:space="0" w:color="auto"/>
              </w:divBdr>
            </w:div>
            <w:div w:id="1768575810">
              <w:marLeft w:val="0"/>
              <w:marRight w:val="0"/>
              <w:marTop w:val="0"/>
              <w:marBottom w:val="0"/>
              <w:divBdr>
                <w:top w:val="none" w:sz="0" w:space="0" w:color="auto"/>
                <w:left w:val="none" w:sz="0" w:space="0" w:color="auto"/>
                <w:bottom w:val="none" w:sz="0" w:space="0" w:color="auto"/>
                <w:right w:val="none" w:sz="0" w:space="0" w:color="auto"/>
              </w:divBdr>
            </w:div>
            <w:div w:id="1813715564">
              <w:marLeft w:val="0"/>
              <w:marRight w:val="0"/>
              <w:marTop w:val="0"/>
              <w:marBottom w:val="0"/>
              <w:divBdr>
                <w:top w:val="none" w:sz="0" w:space="0" w:color="auto"/>
                <w:left w:val="none" w:sz="0" w:space="0" w:color="auto"/>
                <w:bottom w:val="none" w:sz="0" w:space="0" w:color="auto"/>
                <w:right w:val="none" w:sz="0" w:space="0" w:color="auto"/>
              </w:divBdr>
            </w:div>
            <w:div w:id="1824613344">
              <w:marLeft w:val="0"/>
              <w:marRight w:val="0"/>
              <w:marTop w:val="0"/>
              <w:marBottom w:val="0"/>
              <w:divBdr>
                <w:top w:val="none" w:sz="0" w:space="0" w:color="auto"/>
                <w:left w:val="none" w:sz="0" w:space="0" w:color="auto"/>
                <w:bottom w:val="none" w:sz="0" w:space="0" w:color="auto"/>
                <w:right w:val="none" w:sz="0" w:space="0" w:color="auto"/>
              </w:divBdr>
            </w:div>
            <w:div w:id="1838306194">
              <w:marLeft w:val="0"/>
              <w:marRight w:val="0"/>
              <w:marTop w:val="0"/>
              <w:marBottom w:val="0"/>
              <w:divBdr>
                <w:top w:val="none" w:sz="0" w:space="0" w:color="auto"/>
                <w:left w:val="none" w:sz="0" w:space="0" w:color="auto"/>
                <w:bottom w:val="none" w:sz="0" w:space="0" w:color="auto"/>
                <w:right w:val="none" w:sz="0" w:space="0" w:color="auto"/>
              </w:divBdr>
            </w:div>
            <w:div w:id="1839417210">
              <w:marLeft w:val="0"/>
              <w:marRight w:val="0"/>
              <w:marTop w:val="0"/>
              <w:marBottom w:val="0"/>
              <w:divBdr>
                <w:top w:val="none" w:sz="0" w:space="0" w:color="auto"/>
                <w:left w:val="none" w:sz="0" w:space="0" w:color="auto"/>
                <w:bottom w:val="none" w:sz="0" w:space="0" w:color="auto"/>
                <w:right w:val="none" w:sz="0" w:space="0" w:color="auto"/>
              </w:divBdr>
            </w:div>
            <w:div w:id="1871718772">
              <w:marLeft w:val="0"/>
              <w:marRight w:val="0"/>
              <w:marTop w:val="0"/>
              <w:marBottom w:val="0"/>
              <w:divBdr>
                <w:top w:val="none" w:sz="0" w:space="0" w:color="auto"/>
                <w:left w:val="none" w:sz="0" w:space="0" w:color="auto"/>
                <w:bottom w:val="none" w:sz="0" w:space="0" w:color="auto"/>
                <w:right w:val="none" w:sz="0" w:space="0" w:color="auto"/>
              </w:divBdr>
            </w:div>
            <w:div w:id="1891644667">
              <w:marLeft w:val="0"/>
              <w:marRight w:val="0"/>
              <w:marTop w:val="0"/>
              <w:marBottom w:val="0"/>
              <w:divBdr>
                <w:top w:val="none" w:sz="0" w:space="0" w:color="auto"/>
                <w:left w:val="none" w:sz="0" w:space="0" w:color="auto"/>
                <w:bottom w:val="none" w:sz="0" w:space="0" w:color="auto"/>
                <w:right w:val="none" w:sz="0" w:space="0" w:color="auto"/>
              </w:divBdr>
            </w:div>
            <w:div w:id="1974021058">
              <w:marLeft w:val="0"/>
              <w:marRight w:val="0"/>
              <w:marTop w:val="0"/>
              <w:marBottom w:val="0"/>
              <w:divBdr>
                <w:top w:val="none" w:sz="0" w:space="0" w:color="auto"/>
                <w:left w:val="none" w:sz="0" w:space="0" w:color="auto"/>
                <w:bottom w:val="none" w:sz="0" w:space="0" w:color="auto"/>
                <w:right w:val="none" w:sz="0" w:space="0" w:color="auto"/>
              </w:divBdr>
            </w:div>
            <w:div w:id="1975062398">
              <w:marLeft w:val="0"/>
              <w:marRight w:val="0"/>
              <w:marTop w:val="0"/>
              <w:marBottom w:val="0"/>
              <w:divBdr>
                <w:top w:val="none" w:sz="0" w:space="0" w:color="auto"/>
                <w:left w:val="none" w:sz="0" w:space="0" w:color="auto"/>
                <w:bottom w:val="none" w:sz="0" w:space="0" w:color="auto"/>
                <w:right w:val="none" w:sz="0" w:space="0" w:color="auto"/>
              </w:divBdr>
            </w:div>
            <w:div w:id="1996449589">
              <w:marLeft w:val="0"/>
              <w:marRight w:val="0"/>
              <w:marTop w:val="0"/>
              <w:marBottom w:val="0"/>
              <w:divBdr>
                <w:top w:val="none" w:sz="0" w:space="0" w:color="auto"/>
                <w:left w:val="none" w:sz="0" w:space="0" w:color="auto"/>
                <w:bottom w:val="none" w:sz="0" w:space="0" w:color="auto"/>
                <w:right w:val="none" w:sz="0" w:space="0" w:color="auto"/>
              </w:divBdr>
            </w:div>
            <w:div w:id="1997372377">
              <w:marLeft w:val="0"/>
              <w:marRight w:val="0"/>
              <w:marTop w:val="0"/>
              <w:marBottom w:val="0"/>
              <w:divBdr>
                <w:top w:val="none" w:sz="0" w:space="0" w:color="auto"/>
                <w:left w:val="none" w:sz="0" w:space="0" w:color="auto"/>
                <w:bottom w:val="none" w:sz="0" w:space="0" w:color="auto"/>
                <w:right w:val="none" w:sz="0" w:space="0" w:color="auto"/>
              </w:divBdr>
            </w:div>
            <w:div w:id="2032298938">
              <w:marLeft w:val="0"/>
              <w:marRight w:val="0"/>
              <w:marTop w:val="0"/>
              <w:marBottom w:val="0"/>
              <w:divBdr>
                <w:top w:val="none" w:sz="0" w:space="0" w:color="auto"/>
                <w:left w:val="none" w:sz="0" w:space="0" w:color="auto"/>
                <w:bottom w:val="none" w:sz="0" w:space="0" w:color="auto"/>
                <w:right w:val="none" w:sz="0" w:space="0" w:color="auto"/>
              </w:divBdr>
            </w:div>
            <w:div w:id="2042053734">
              <w:marLeft w:val="0"/>
              <w:marRight w:val="0"/>
              <w:marTop w:val="0"/>
              <w:marBottom w:val="0"/>
              <w:divBdr>
                <w:top w:val="none" w:sz="0" w:space="0" w:color="auto"/>
                <w:left w:val="none" w:sz="0" w:space="0" w:color="auto"/>
                <w:bottom w:val="none" w:sz="0" w:space="0" w:color="auto"/>
                <w:right w:val="none" w:sz="0" w:space="0" w:color="auto"/>
              </w:divBdr>
            </w:div>
            <w:div w:id="2043046842">
              <w:marLeft w:val="0"/>
              <w:marRight w:val="0"/>
              <w:marTop w:val="0"/>
              <w:marBottom w:val="0"/>
              <w:divBdr>
                <w:top w:val="none" w:sz="0" w:space="0" w:color="auto"/>
                <w:left w:val="none" w:sz="0" w:space="0" w:color="auto"/>
                <w:bottom w:val="none" w:sz="0" w:space="0" w:color="auto"/>
                <w:right w:val="none" w:sz="0" w:space="0" w:color="auto"/>
              </w:divBdr>
            </w:div>
            <w:div w:id="2071885134">
              <w:marLeft w:val="0"/>
              <w:marRight w:val="0"/>
              <w:marTop w:val="0"/>
              <w:marBottom w:val="0"/>
              <w:divBdr>
                <w:top w:val="none" w:sz="0" w:space="0" w:color="auto"/>
                <w:left w:val="none" w:sz="0" w:space="0" w:color="auto"/>
                <w:bottom w:val="none" w:sz="0" w:space="0" w:color="auto"/>
                <w:right w:val="none" w:sz="0" w:space="0" w:color="auto"/>
              </w:divBdr>
            </w:div>
            <w:div w:id="2088382516">
              <w:marLeft w:val="0"/>
              <w:marRight w:val="0"/>
              <w:marTop w:val="0"/>
              <w:marBottom w:val="0"/>
              <w:divBdr>
                <w:top w:val="none" w:sz="0" w:space="0" w:color="auto"/>
                <w:left w:val="none" w:sz="0" w:space="0" w:color="auto"/>
                <w:bottom w:val="none" w:sz="0" w:space="0" w:color="auto"/>
                <w:right w:val="none" w:sz="0" w:space="0" w:color="auto"/>
              </w:divBdr>
            </w:div>
            <w:div w:id="2095125789">
              <w:marLeft w:val="0"/>
              <w:marRight w:val="0"/>
              <w:marTop w:val="0"/>
              <w:marBottom w:val="0"/>
              <w:divBdr>
                <w:top w:val="none" w:sz="0" w:space="0" w:color="auto"/>
                <w:left w:val="none" w:sz="0" w:space="0" w:color="auto"/>
                <w:bottom w:val="none" w:sz="0" w:space="0" w:color="auto"/>
                <w:right w:val="none" w:sz="0" w:space="0" w:color="auto"/>
              </w:divBdr>
            </w:div>
            <w:div w:id="2099059884">
              <w:marLeft w:val="0"/>
              <w:marRight w:val="0"/>
              <w:marTop w:val="0"/>
              <w:marBottom w:val="0"/>
              <w:divBdr>
                <w:top w:val="none" w:sz="0" w:space="0" w:color="auto"/>
                <w:left w:val="none" w:sz="0" w:space="0" w:color="auto"/>
                <w:bottom w:val="none" w:sz="0" w:space="0" w:color="auto"/>
                <w:right w:val="none" w:sz="0" w:space="0" w:color="auto"/>
              </w:divBdr>
            </w:div>
            <w:div w:id="2119518177">
              <w:marLeft w:val="0"/>
              <w:marRight w:val="0"/>
              <w:marTop w:val="0"/>
              <w:marBottom w:val="0"/>
              <w:divBdr>
                <w:top w:val="none" w:sz="0" w:space="0" w:color="auto"/>
                <w:left w:val="none" w:sz="0" w:space="0" w:color="auto"/>
                <w:bottom w:val="none" w:sz="0" w:space="0" w:color="auto"/>
                <w:right w:val="none" w:sz="0" w:space="0" w:color="auto"/>
              </w:divBdr>
            </w:div>
            <w:div w:id="21362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6832">
      <w:bodyDiv w:val="1"/>
      <w:marLeft w:val="0"/>
      <w:marRight w:val="0"/>
      <w:marTop w:val="0"/>
      <w:marBottom w:val="0"/>
      <w:divBdr>
        <w:top w:val="none" w:sz="0" w:space="0" w:color="auto"/>
        <w:left w:val="none" w:sz="0" w:space="0" w:color="auto"/>
        <w:bottom w:val="none" w:sz="0" w:space="0" w:color="auto"/>
        <w:right w:val="none" w:sz="0" w:space="0" w:color="auto"/>
      </w:divBdr>
      <w:divsChild>
        <w:div w:id="321861359">
          <w:marLeft w:val="0"/>
          <w:marRight w:val="0"/>
          <w:marTop w:val="0"/>
          <w:marBottom w:val="0"/>
          <w:divBdr>
            <w:top w:val="none" w:sz="0" w:space="0" w:color="auto"/>
            <w:left w:val="none" w:sz="0" w:space="0" w:color="auto"/>
            <w:bottom w:val="none" w:sz="0" w:space="0" w:color="auto"/>
            <w:right w:val="none" w:sz="0" w:space="0" w:color="auto"/>
          </w:divBdr>
          <w:divsChild>
            <w:div w:id="15739155">
              <w:marLeft w:val="0"/>
              <w:marRight w:val="0"/>
              <w:marTop w:val="0"/>
              <w:marBottom w:val="0"/>
              <w:divBdr>
                <w:top w:val="none" w:sz="0" w:space="0" w:color="auto"/>
                <w:left w:val="none" w:sz="0" w:space="0" w:color="auto"/>
                <w:bottom w:val="none" w:sz="0" w:space="0" w:color="auto"/>
                <w:right w:val="none" w:sz="0" w:space="0" w:color="auto"/>
              </w:divBdr>
            </w:div>
            <w:div w:id="28915452">
              <w:marLeft w:val="0"/>
              <w:marRight w:val="0"/>
              <w:marTop w:val="0"/>
              <w:marBottom w:val="0"/>
              <w:divBdr>
                <w:top w:val="none" w:sz="0" w:space="0" w:color="auto"/>
                <w:left w:val="none" w:sz="0" w:space="0" w:color="auto"/>
                <w:bottom w:val="none" w:sz="0" w:space="0" w:color="auto"/>
                <w:right w:val="none" w:sz="0" w:space="0" w:color="auto"/>
              </w:divBdr>
            </w:div>
            <w:div w:id="43716753">
              <w:marLeft w:val="0"/>
              <w:marRight w:val="0"/>
              <w:marTop w:val="0"/>
              <w:marBottom w:val="0"/>
              <w:divBdr>
                <w:top w:val="none" w:sz="0" w:space="0" w:color="auto"/>
                <w:left w:val="none" w:sz="0" w:space="0" w:color="auto"/>
                <w:bottom w:val="none" w:sz="0" w:space="0" w:color="auto"/>
                <w:right w:val="none" w:sz="0" w:space="0" w:color="auto"/>
              </w:divBdr>
            </w:div>
            <w:div w:id="46101915">
              <w:marLeft w:val="0"/>
              <w:marRight w:val="0"/>
              <w:marTop w:val="0"/>
              <w:marBottom w:val="0"/>
              <w:divBdr>
                <w:top w:val="none" w:sz="0" w:space="0" w:color="auto"/>
                <w:left w:val="none" w:sz="0" w:space="0" w:color="auto"/>
                <w:bottom w:val="none" w:sz="0" w:space="0" w:color="auto"/>
                <w:right w:val="none" w:sz="0" w:space="0" w:color="auto"/>
              </w:divBdr>
            </w:div>
            <w:div w:id="59331308">
              <w:marLeft w:val="0"/>
              <w:marRight w:val="0"/>
              <w:marTop w:val="0"/>
              <w:marBottom w:val="0"/>
              <w:divBdr>
                <w:top w:val="none" w:sz="0" w:space="0" w:color="auto"/>
                <w:left w:val="none" w:sz="0" w:space="0" w:color="auto"/>
                <w:bottom w:val="none" w:sz="0" w:space="0" w:color="auto"/>
                <w:right w:val="none" w:sz="0" w:space="0" w:color="auto"/>
              </w:divBdr>
            </w:div>
            <w:div w:id="75785969">
              <w:marLeft w:val="0"/>
              <w:marRight w:val="0"/>
              <w:marTop w:val="0"/>
              <w:marBottom w:val="0"/>
              <w:divBdr>
                <w:top w:val="none" w:sz="0" w:space="0" w:color="auto"/>
                <w:left w:val="none" w:sz="0" w:space="0" w:color="auto"/>
                <w:bottom w:val="none" w:sz="0" w:space="0" w:color="auto"/>
                <w:right w:val="none" w:sz="0" w:space="0" w:color="auto"/>
              </w:divBdr>
            </w:div>
            <w:div w:id="77946954">
              <w:marLeft w:val="0"/>
              <w:marRight w:val="0"/>
              <w:marTop w:val="0"/>
              <w:marBottom w:val="0"/>
              <w:divBdr>
                <w:top w:val="none" w:sz="0" w:space="0" w:color="auto"/>
                <w:left w:val="none" w:sz="0" w:space="0" w:color="auto"/>
                <w:bottom w:val="none" w:sz="0" w:space="0" w:color="auto"/>
                <w:right w:val="none" w:sz="0" w:space="0" w:color="auto"/>
              </w:divBdr>
            </w:div>
            <w:div w:id="106823923">
              <w:marLeft w:val="0"/>
              <w:marRight w:val="0"/>
              <w:marTop w:val="0"/>
              <w:marBottom w:val="0"/>
              <w:divBdr>
                <w:top w:val="none" w:sz="0" w:space="0" w:color="auto"/>
                <w:left w:val="none" w:sz="0" w:space="0" w:color="auto"/>
                <w:bottom w:val="none" w:sz="0" w:space="0" w:color="auto"/>
                <w:right w:val="none" w:sz="0" w:space="0" w:color="auto"/>
              </w:divBdr>
            </w:div>
            <w:div w:id="109396470">
              <w:marLeft w:val="0"/>
              <w:marRight w:val="0"/>
              <w:marTop w:val="0"/>
              <w:marBottom w:val="0"/>
              <w:divBdr>
                <w:top w:val="none" w:sz="0" w:space="0" w:color="auto"/>
                <w:left w:val="none" w:sz="0" w:space="0" w:color="auto"/>
                <w:bottom w:val="none" w:sz="0" w:space="0" w:color="auto"/>
                <w:right w:val="none" w:sz="0" w:space="0" w:color="auto"/>
              </w:divBdr>
            </w:div>
            <w:div w:id="116485213">
              <w:marLeft w:val="0"/>
              <w:marRight w:val="0"/>
              <w:marTop w:val="0"/>
              <w:marBottom w:val="0"/>
              <w:divBdr>
                <w:top w:val="none" w:sz="0" w:space="0" w:color="auto"/>
                <w:left w:val="none" w:sz="0" w:space="0" w:color="auto"/>
                <w:bottom w:val="none" w:sz="0" w:space="0" w:color="auto"/>
                <w:right w:val="none" w:sz="0" w:space="0" w:color="auto"/>
              </w:divBdr>
            </w:div>
            <w:div w:id="129833309">
              <w:marLeft w:val="0"/>
              <w:marRight w:val="0"/>
              <w:marTop w:val="0"/>
              <w:marBottom w:val="0"/>
              <w:divBdr>
                <w:top w:val="none" w:sz="0" w:space="0" w:color="auto"/>
                <w:left w:val="none" w:sz="0" w:space="0" w:color="auto"/>
                <w:bottom w:val="none" w:sz="0" w:space="0" w:color="auto"/>
                <w:right w:val="none" w:sz="0" w:space="0" w:color="auto"/>
              </w:divBdr>
            </w:div>
            <w:div w:id="131680923">
              <w:marLeft w:val="0"/>
              <w:marRight w:val="0"/>
              <w:marTop w:val="0"/>
              <w:marBottom w:val="0"/>
              <w:divBdr>
                <w:top w:val="none" w:sz="0" w:space="0" w:color="auto"/>
                <w:left w:val="none" w:sz="0" w:space="0" w:color="auto"/>
                <w:bottom w:val="none" w:sz="0" w:space="0" w:color="auto"/>
                <w:right w:val="none" w:sz="0" w:space="0" w:color="auto"/>
              </w:divBdr>
            </w:div>
            <w:div w:id="153423690">
              <w:marLeft w:val="0"/>
              <w:marRight w:val="0"/>
              <w:marTop w:val="0"/>
              <w:marBottom w:val="0"/>
              <w:divBdr>
                <w:top w:val="none" w:sz="0" w:space="0" w:color="auto"/>
                <w:left w:val="none" w:sz="0" w:space="0" w:color="auto"/>
                <w:bottom w:val="none" w:sz="0" w:space="0" w:color="auto"/>
                <w:right w:val="none" w:sz="0" w:space="0" w:color="auto"/>
              </w:divBdr>
            </w:div>
            <w:div w:id="153878882">
              <w:marLeft w:val="0"/>
              <w:marRight w:val="0"/>
              <w:marTop w:val="0"/>
              <w:marBottom w:val="0"/>
              <w:divBdr>
                <w:top w:val="none" w:sz="0" w:space="0" w:color="auto"/>
                <w:left w:val="none" w:sz="0" w:space="0" w:color="auto"/>
                <w:bottom w:val="none" w:sz="0" w:space="0" w:color="auto"/>
                <w:right w:val="none" w:sz="0" w:space="0" w:color="auto"/>
              </w:divBdr>
            </w:div>
            <w:div w:id="166216747">
              <w:marLeft w:val="0"/>
              <w:marRight w:val="0"/>
              <w:marTop w:val="0"/>
              <w:marBottom w:val="0"/>
              <w:divBdr>
                <w:top w:val="none" w:sz="0" w:space="0" w:color="auto"/>
                <w:left w:val="none" w:sz="0" w:space="0" w:color="auto"/>
                <w:bottom w:val="none" w:sz="0" w:space="0" w:color="auto"/>
                <w:right w:val="none" w:sz="0" w:space="0" w:color="auto"/>
              </w:divBdr>
            </w:div>
            <w:div w:id="206798070">
              <w:marLeft w:val="0"/>
              <w:marRight w:val="0"/>
              <w:marTop w:val="0"/>
              <w:marBottom w:val="0"/>
              <w:divBdr>
                <w:top w:val="none" w:sz="0" w:space="0" w:color="auto"/>
                <w:left w:val="none" w:sz="0" w:space="0" w:color="auto"/>
                <w:bottom w:val="none" w:sz="0" w:space="0" w:color="auto"/>
                <w:right w:val="none" w:sz="0" w:space="0" w:color="auto"/>
              </w:divBdr>
            </w:div>
            <w:div w:id="222714957">
              <w:marLeft w:val="0"/>
              <w:marRight w:val="0"/>
              <w:marTop w:val="0"/>
              <w:marBottom w:val="0"/>
              <w:divBdr>
                <w:top w:val="none" w:sz="0" w:space="0" w:color="auto"/>
                <w:left w:val="none" w:sz="0" w:space="0" w:color="auto"/>
                <w:bottom w:val="none" w:sz="0" w:space="0" w:color="auto"/>
                <w:right w:val="none" w:sz="0" w:space="0" w:color="auto"/>
              </w:divBdr>
            </w:div>
            <w:div w:id="262107243">
              <w:marLeft w:val="0"/>
              <w:marRight w:val="0"/>
              <w:marTop w:val="0"/>
              <w:marBottom w:val="0"/>
              <w:divBdr>
                <w:top w:val="none" w:sz="0" w:space="0" w:color="auto"/>
                <w:left w:val="none" w:sz="0" w:space="0" w:color="auto"/>
                <w:bottom w:val="none" w:sz="0" w:space="0" w:color="auto"/>
                <w:right w:val="none" w:sz="0" w:space="0" w:color="auto"/>
              </w:divBdr>
            </w:div>
            <w:div w:id="296300079">
              <w:marLeft w:val="0"/>
              <w:marRight w:val="0"/>
              <w:marTop w:val="0"/>
              <w:marBottom w:val="0"/>
              <w:divBdr>
                <w:top w:val="none" w:sz="0" w:space="0" w:color="auto"/>
                <w:left w:val="none" w:sz="0" w:space="0" w:color="auto"/>
                <w:bottom w:val="none" w:sz="0" w:space="0" w:color="auto"/>
                <w:right w:val="none" w:sz="0" w:space="0" w:color="auto"/>
              </w:divBdr>
            </w:div>
            <w:div w:id="319504742">
              <w:marLeft w:val="0"/>
              <w:marRight w:val="0"/>
              <w:marTop w:val="0"/>
              <w:marBottom w:val="0"/>
              <w:divBdr>
                <w:top w:val="none" w:sz="0" w:space="0" w:color="auto"/>
                <w:left w:val="none" w:sz="0" w:space="0" w:color="auto"/>
                <w:bottom w:val="none" w:sz="0" w:space="0" w:color="auto"/>
                <w:right w:val="none" w:sz="0" w:space="0" w:color="auto"/>
              </w:divBdr>
            </w:div>
            <w:div w:id="329911623">
              <w:marLeft w:val="0"/>
              <w:marRight w:val="0"/>
              <w:marTop w:val="0"/>
              <w:marBottom w:val="0"/>
              <w:divBdr>
                <w:top w:val="none" w:sz="0" w:space="0" w:color="auto"/>
                <w:left w:val="none" w:sz="0" w:space="0" w:color="auto"/>
                <w:bottom w:val="none" w:sz="0" w:space="0" w:color="auto"/>
                <w:right w:val="none" w:sz="0" w:space="0" w:color="auto"/>
              </w:divBdr>
            </w:div>
            <w:div w:id="367143648">
              <w:marLeft w:val="0"/>
              <w:marRight w:val="0"/>
              <w:marTop w:val="0"/>
              <w:marBottom w:val="0"/>
              <w:divBdr>
                <w:top w:val="none" w:sz="0" w:space="0" w:color="auto"/>
                <w:left w:val="none" w:sz="0" w:space="0" w:color="auto"/>
                <w:bottom w:val="none" w:sz="0" w:space="0" w:color="auto"/>
                <w:right w:val="none" w:sz="0" w:space="0" w:color="auto"/>
              </w:divBdr>
            </w:div>
            <w:div w:id="400063230">
              <w:marLeft w:val="0"/>
              <w:marRight w:val="0"/>
              <w:marTop w:val="0"/>
              <w:marBottom w:val="0"/>
              <w:divBdr>
                <w:top w:val="none" w:sz="0" w:space="0" w:color="auto"/>
                <w:left w:val="none" w:sz="0" w:space="0" w:color="auto"/>
                <w:bottom w:val="none" w:sz="0" w:space="0" w:color="auto"/>
                <w:right w:val="none" w:sz="0" w:space="0" w:color="auto"/>
              </w:divBdr>
            </w:div>
            <w:div w:id="413237068">
              <w:marLeft w:val="0"/>
              <w:marRight w:val="0"/>
              <w:marTop w:val="0"/>
              <w:marBottom w:val="0"/>
              <w:divBdr>
                <w:top w:val="none" w:sz="0" w:space="0" w:color="auto"/>
                <w:left w:val="none" w:sz="0" w:space="0" w:color="auto"/>
                <w:bottom w:val="none" w:sz="0" w:space="0" w:color="auto"/>
                <w:right w:val="none" w:sz="0" w:space="0" w:color="auto"/>
              </w:divBdr>
            </w:div>
            <w:div w:id="439298154">
              <w:marLeft w:val="0"/>
              <w:marRight w:val="0"/>
              <w:marTop w:val="0"/>
              <w:marBottom w:val="0"/>
              <w:divBdr>
                <w:top w:val="none" w:sz="0" w:space="0" w:color="auto"/>
                <w:left w:val="none" w:sz="0" w:space="0" w:color="auto"/>
                <w:bottom w:val="none" w:sz="0" w:space="0" w:color="auto"/>
                <w:right w:val="none" w:sz="0" w:space="0" w:color="auto"/>
              </w:divBdr>
            </w:div>
            <w:div w:id="478961728">
              <w:marLeft w:val="0"/>
              <w:marRight w:val="0"/>
              <w:marTop w:val="0"/>
              <w:marBottom w:val="0"/>
              <w:divBdr>
                <w:top w:val="none" w:sz="0" w:space="0" w:color="auto"/>
                <w:left w:val="none" w:sz="0" w:space="0" w:color="auto"/>
                <w:bottom w:val="none" w:sz="0" w:space="0" w:color="auto"/>
                <w:right w:val="none" w:sz="0" w:space="0" w:color="auto"/>
              </w:divBdr>
            </w:div>
            <w:div w:id="484392544">
              <w:marLeft w:val="0"/>
              <w:marRight w:val="0"/>
              <w:marTop w:val="0"/>
              <w:marBottom w:val="0"/>
              <w:divBdr>
                <w:top w:val="none" w:sz="0" w:space="0" w:color="auto"/>
                <w:left w:val="none" w:sz="0" w:space="0" w:color="auto"/>
                <w:bottom w:val="none" w:sz="0" w:space="0" w:color="auto"/>
                <w:right w:val="none" w:sz="0" w:space="0" w:color="auto"/>
              </w:divBdr>
            </w:div>
            <w:div w:id="487746178">
              <w:marLeft w:val="0"/>
              <w:marRight w:val="0"/>
              <w:marTop w:val="0"/>
              <w:marBottom w:val="0"/>
              <w:divBdr>
                <w:top w:val="none" w:sz="0" w:space="0" w:color="auto"/>
                <w:left w:val="none" w:sz="0" w:space="0" w:color="auto"/>
                <w:bottom w:val="none" w:sz="0" w:space="0" w:color="auto"/>
                <w:right w:val="none" w:sz="0" w:space="0" w:color="auto"/>
              </w:divBdr>
            </w:div>
            <w:div w:id="491024174">
              <w:marLeft w:val="0"/>
              <w:marRight w:val="0"/>
              <w:marTop w:val="0"/>
              <w:marBottom w:val="0"/>
              <w:divBdr>
                <w:top w:val="none" w:sz="0" w:space="0" w:color="auto"/>
                <w:left w:val="none" w:sz="0" w:space="0" w:color="auto"/>
                <w:bottom w:val="none" w:sz="0" w:space="0" w:color="auto"/>
                <w:right w:val="none" w:sz="0" w:space="0" w:color="auto"/>
              </w:divBdr>
            </w:div>
            <w:div w:id="500390933">
              <w:marLeft w:val="0"/>
              <w:marRight w:val="0"/>
              <w:marTop w:val="0"/>
              <w:marBottom w:val="0"/>
              <w:divBdr>
                <w:top w:val="none" w:sz="0" w:space="0" w:color="auto"/>
                <w:left w:val="none" w:sz="0" w:space="0" w:color="auto"/>
                <w:bottom w:val="none" w:sz="0" w:space="0" w:color="auto"/>
                <w:right w:val="none" w:sz="0" w:space="0" w:color="auto"/>
              </w:divBdr>
            </w:div>
            <w:div w:id="507598439">
              <w:marLeft w:val="0"/>
              <w:marRight w:val="0"/>
              <w:marTop w:val="0"/>
              <w:marBottom w:val="0"/>
              <w:divBdr>
                <w:top w:val="none" w:sz="0" w:space="0" w:color="auto"/>
                <w:left w:val="none" w:sz="0" w:space="0" w:color="auto"/>
                <w:bottom w:val="none" w:sz="0" w:space="0" w:color="auto"/>
                <w:right w:val="none" w:sz="0" w:space="0" w:color="auto"/>
              </w:divBdr>
            </w:div>
            <w:div w:id="523439240">
              <w:marLeft w:val="0"/>
              <w:marRight w:val="0"/>
              <w:marTop w:val="0"/>
              <w:marBottom w:val="0"/>
              <w:divBdr>
                <w:top w:val="none" w:sz="0" w:space="0" w:color="auto"/>
                <w:left w:val="none" w:sz="0" w:space="0" w:color="auto"/>
                <w:bottom w:val="none" w:sz="0" w:space="0" w:color="auto"/>
                <w:right w:val="none" w:sz="0" w:space="0" w:color="auto"/>
              </w:divBdr>
            </w:div>
            <w:div w:id="528756792">
              <w:marLeft w:val="0"/>
              <w:marRight w:val="0"/>
              <w:marTop w:val="0"/>
              <w:marBottom w:val="0"/>
              <w:divBdr>
                <w:top w:val="none" w:sz="0" w:space="0" w:color="auto"/>
                <w:left w:val="none" w:sz="0" w:space="0" w:color="auto"/>
                <w:bottom w:val="none" w:sz="0" w:space="0" w:color="auto"/>
                <w:right w:val="none" w:sz="0" w:space="0" w:color="auto"/>
              </w:divBdr>
            </w:div>
            <w:div w:id="594554209">
              <w:marLeft w:val="0"/>
              <w:marRight w:val="0"/>
              <w:marTop w:val="0"/>
              <w:marBottom w:val="0"/>
              <w:divBdr>
                <w:top w:val="none" w:sz="0" w:space="0" w:color="auto"/>
                <w:left w:val="none" w:sz="0" w:space="0" w:color="auto"/>
                <w:bottom w:val="none" w:sz="0" w:space="0" w:color="auto"/>
                <w:right w:val="none" w:sz="0" w:space="0" w:color="auto"/>
              </w:divBdr>
            </w:div>
            <w:div w:id="612177033">
              <w:marLeft w:val="0"/>
              <w:marRight w:val="0"/>
              <w:marTop w:val="0"/>
              <w:marBottom w:val="0"/>
              <w:divBdr>
                <w:top w:val="none" w:sz="0" w:space="0" w:color="auto"/>
                <w:left w:val="none" w:sz="0" w:space="0" w:color="auto"/>
                <w:bottom w:val="none" w:sz="0" w:space="0" w:color="auto"/>
                <w:right w:val="none" w:sz="0" w:space="0" w:color="auto"/>
              </w:divBdr>
            </w:div>
            <w:div w:id="615913895">
              <w:marLeft w:val="0"/>
              <w:marRight w:val="0"/>
              <w:marTop w:val="0"/>
              <w:marBottom w:val="0"/>
              <w:divBdr>
                <w:top w:val="none" w:sz="0" w:space="0" w:color="auto"/>
                <w:left w:val="none" w:sz="0" w:space="0" w:color="auto"/>
                <w:bottom w:val="none" w:sz="0" w:space="0" w:color="auto"/>
                <w:right w:val="none" w:sz="0" w:space="0" w:color="auto"/>
              </w:divBdr>
            </w:div>
            <w:div w:id="624234071">
              <w:marLeft w:val="0"/>
              <w:marRight w:val="0"/>
              <w:marTop w:val="0"/>
              <w:marBottom w:val="0"/>
              <w:divBdr>
                <w:top w:val="none" w:sz="0" w:space="0" w:color="auto"/>
                <w:left w:val="none" w:sz="0" w:space="0" w:color="auto"/>
                <w:bottom w:val="none" w:sz="0" w:space="0" w:color="auto"/>
                <w:right w:val="none" w:sz="0" w:space="0" w:color="auto"/>
              </w:divBdr>
            </w:div>
            <w:div w:id="643629598">
              <w:marLeft w:val="0"/>
              <w:marRight w:val="0"/>
              <w:marTop w:val="0"/>
              <w:marBottom w:val="0"/>
              <w:divBdr>
                <w:top w:val="none" w:sz="0" w:space="0" w:color="auto"/>
                <w:left w:val="none" w:sz="0" w:space="0" w:color="auto"/>
                <w:bottom w:val="none" w:sz="0" w:space="0" w:color="auto"/>
                <w:right w:val="none" w:sz="0" w:space="0" w:color="auto"/>
              </w:divBdr>
            </w:div>
            <w:div w:id="665472815">
              <w:marLeft w:val="0"/>
              <w:marRight w:val="0"/>
              <w:marTop w:val="0"/>
              <w:marBottom w:val="0"/>
              <w:divBdr>
                <w:top w:val="none" w:sz="0" w:space="0" w:color="auto"/>
                <w:left w:val="none" w:sz="0" w:space="0" w:color="auto"/>
                <w:bottom w:val="none" w:sz="0" w:space="0" w:color="auto"/>
                <w:right w:val="none" w:sz="0" w:space="0" w:color="auto"/>
              </w:divBdr>
            </w:div>
            <w:div w:id="682636637">
              <w:marLeft w:val="0"/>
              <w:marRight w:val="0"/>
              <w:marTop w:val="0"/>
              <w:marBottom w:val="0"/>
              <w:divBdr>
                <w:top w:val="none" w:sz="0" w:space="0" w:color="auto"/>
                <w:left w:val="none" w:sz="0" w:space="0" w:color="auto"/>
                <w:bottom w:val="none" w:sz="0" w:space="0" w:color="auto"/>
                <w:right w:val="none" w:sz="0" w:space="0" w:color="auto"/>
              </w:divBdr>
            </w:div>
            <w:div w:id="684405272">
              <w:marLeft w:val="0"/>
              <w:marRight w:val="0"/>
              <w:marTop w:val="0"/>
              <w:marBottom w:val="0"/>
              <w:divBdr>
                <w:top w:val="none" w:sz="0" w:space="0" w:color="auto"/>
                <w:left w:val="none" w:sz="0" w:space="0" w:color="auto"/>
                <w:bottom w:val="none" w:sz="0" w:space="0" w:color="auto"/>
                <w:right w:val="none" w:sz="0" w:space="0" w:color="auto"/>
              </w:divBdr>
            </w:div>
            <w:div w:id="693074750">
              <w:marLeft w:val="0"/>
              <w:marRight w:val="0"/>
              <w:marTop w:val="0"/>
              <w:marBottom w:val="0"/>
              <w:divBdr>
                <w:top w:val="none" w:sz="0" w:space="0" w:color="auto"/>
                <w:left w:val="none" w:sz="0" w:space="0" w:color="auto"/>
                <w:bottom w:val="none" w:sz="0" w:space="0" w:color="auto"/>
                <w:right w:val="none" w:sz="0" w:space="0" w:color="auto"/>
              </w:divBdr>
            </w:div>
            <w:div w:id="712922011">
              <w:marLeft w:val="0"/>
              <w:marRight w:val="0"/>
              <w:marTop w:val="0"/>
              <w:marBottom w:val="0"/>
              <w:divBdr>
                <w:top w:val="none" w:sz="0" w:space="0" w:color="auto"/>
                <w:left w:val="none" w:sz="0" w:space="0" w:color="auto"/>
                <w:bottom w:val="none" w:sz="0" w:space="0" w:color="auto"/>
                <w:right w:val="none" w:sz="0" w:space="0" w:color="auto"/>
              </w:divBdr>
            </w:div>
            <w:div w:id="726611081">
              <w:marLeft w:val="0"/>
              <w:marRight w:val="0"/>
              <w:marTop w:val="0"/>
              <w:marBottom w:val="0"/>
              <w:divBdr>
                <w:top w:val="none" w:sz="0" w:space="0" w:color="auto"/>
                <w:left w:val="none" w:sz="0" w:space="0" w:color="auto"/>
                <w:bottom w:val="none" w:sz="0" w:space="0" w:color="auto"/>
                <w:right w:val="none" w:sz="0" w:space="0" w:color="auto"/>
              </w:divBdr>
            </w:div>
            <w:div w:id="760834070">
              <w:marLeft w:val="0"/>
              <w:marRight w:val="0"/>
              <w:marTop w:val="0"/>
              <w:marBottom w:val="0"/>
              <w:divBdr>
                <w:top w:val="none" w:sz="0" w:space="0" w:color="auto"/>
                <w:left w:val="none" w:sz="0" w:space="0" w:color="auto"/>
                <w:bottom w:val="none" w:sz="0" w:space="0" w:color="auto"/>
                <w:right w:val="none" w:sz="0" w:space="0" w:color="auto"/>
              </w:divBdr>
            </w:div>
            <w:div w:id="768820896">
              <w:marLeft w:val="0"/>
              <w:marRight w:val="0"/>
              <w:marTop w:val="0"/>
              <w:marBottom w:val="0"/>
              <w:divBdr>
                <w:top w:val="none" w:sz="0" w:space="0" w:color="auto"/>
                <w:left w:val="none" w:sz="0" w:space="0" w:color="auto"/>
                <w:bottom w:val="none" w:sz="0" w:space="0" w:color="auto"/>
                <w:right w:val="none" w:sz="0" w:space="0" w:color="auto"/>
              </w:divBdr>
            </w:div>
            <w:div w:id="805581962">
              <w:marLeft w:val="0"/>
              <w:marRight w:val="0"/>
              <w:marTop w:val="0"/>
              <w:marBottom w:val="0"/>
              <w:divBdr>
                <w:top w:val="none" w:sz="0" w:space="0" w:color="auto"/>
                <w:left w:val="none" w:sz="0" w:space="0" w:color="auto"/>
                <w:bottom w:val="none" w:sz="0" w:space="0" w:color="auto"/>
                <w:right w:val="none" w:sz="0" w:space="0" w:color="auto"/>
              </w:divBdr>
            </w:div>
            <w:div w:id="842162369">
              <w:marLeft w:val="0"/>
              <w:marRight w:val="0"/>
              <w:marTop w:val="0"/>
              <w:marBottom w:val="0"/>
              <w:divBdr>
                <w:top w:val="none" w:sz="0" w:space="0" w:color="auto"/>
                <w:left w:val="none" w:sz="0" w:space="0" w:color="auto"/>
                <w:bottom w:val="none" w:sz="0" w:space="0" w:color="auto"/>
                <w:right w:val="none" w:sz="0" w:space="0" w:color="auto"/>
              </w:divBdr>
            </w:div>
            <w:div w:id="850919464">
              <w:marLeft w:val="0"/>
              <w:marRight w:val="0"/>
              <w:marTop w:val="0"/>
              <w:marBottom w:val="0"/>
              <w:divBdr>
                <w:top w:val="none" w:sz="0" w:space="0" w:color="auto"/>
                <w:left w:val="none" w:sz="0" w:space="0" w:color="auto"/>
                <w:bottom w:val="none" w:sz="0" w:space="0" w:color="auto"/>
                <w:right w:val="none" w:sz="0" w:space="0" w:color="auto"/>
              </w:divBdr>
            </w:div>
            <w:div w:id="851803713">
              <w:marLeft w:val="0"/>
              <w:marRight w:val="0"/>
              <w:marTop w:val="0"/>
              <w:marBottom w:val="0"/>
              <w:divBdr>
                <w:top w:val="none" w:sz="0" w:space="0" w:color="auto"/>
                <w:left w:val="none" w:sz="0" w:space="0" w:color="auto"/>
                <w:bottom w:val="none" w:sz="0" w:space="0" w:color="auto"/>
                <w:right w:val="none" w:sz="0" w:space="0" w:color="auto"/>
              </w:divBdr>
            </w:div>
            <w:div w:id="858853865">
              <w:marLeft w:val="0"/>
              <w:marRight w:val="0"/>
              <w:marTop w:val="0"/>
              <w:marBottom w:val="0"/>
              <w:divBdr>
                <w:top w:val="none" w:sz="0" w:space="0" w:color="auto"/>
                <w:left w:val="none" w:sz="0" w:space="0" w:color="auto"/>
                <w:bottom w:val="none" w:sz="0" w:space="0" w:color="auto"/>
                <w:right w:val="none" w:sz="0" w:space="0" w:color="auto"/>
              </w:divBdr>
            </w:div>
            <w:div w:id="863399909">
              <w:marLeft w:val="0"/>
              <w:marRight w:val="0"/>
              <w:marTop w:val="0"/>
              <w:marBottom w:val="0"/>
              <w:divBdr>
                <w:top w:val="none" w:sz="0" w:space="0" w:color="auto"/>
                <w:left w:val="none" w:sz="0" w:space="0" w:color="auto"/>
                <w:bottom w:val="none" w:sz="0" w:space="0" w:color="auto"/>
                <w:right w:val="none" w:sz="0" w:space="0" w:color="auto"/>
              </w:divBdr>
            </w:div>
            <w:div w:id="884216396">
              <w:marLeft w:val="0"/>
              <w:marRight w:val="0"/>
              <w:marTop w:val="0"/>
              <w:marBottom w:val="0"/>
              <w:divBdr>
                <w:top w:val="none" w:sz="0" w:space="0" w:color="auto"/>
                <w:left w:val="none" w:sz="0" w:space="0" w:color="auto"/>
                <w:bottom w:val="none" w:sz="0" w:space="0" w:color="auto"/>
                <w:right w:val="none" w:sz="0" w:space="0" w:color="auto"/>
              </w:divBdr>
            </w:div>
            <w:div w:id="948897792">
              <w:marLeft w:val="0"/>
              <w:marRight w:val="0"/>
              <w:marTop w:val="0"/>
              <w:marBottom w:val="0"/>
              <w:divBdr>
                <w:top w:val="none" w:sz="0" w:space="0" w:color="auto"/>
                <w:left w:val="none" w:sz="0" w:space="0" w:color="auto"/>
                <w:bottom w:val="none" w:sz="0" w:space="0" w:color="auto"/>
                <w:right w:val="none" w:sz="0" w:space="0" w:color="auto"/>
              </w:divBdr>
            </w:div>
            <w:div w:id="949970968">
              <w:marLeft w:val="0"/>
              <w:marRight w:val="0"/>
              <w:marTop w:val="0"/>
              <w:marBottom w:val="0"/>
              <w:divBdr>
                <w:top w:val="none" w:sz="0" w:space="0" w:color="auto"/>
                <w:left w:val="none" w:sz="0" w:space="0" w:color="auto"/>
                <w:bottom w:val="none" w:sz="0" w:space="0" w:color="auto"/>
                <w:right w:val="none" w:sz="0" w:space="0" w:color="auto"/>
              </w:divBdr>
            </w:div>
            <w:div w:id="968820730">
              <w:marLeft w:val="0"/>
              <w:marRight w:val="0"/>
              <w:marTop w:val="0"/>
              <w:marBottom w:val="0"/>
              <w:divBdr>
                <w:top w:val="none" w:sz="0" w:space="0" w:color="auto"/>
                <w:left w:val="none" w:sz="0" w:space="0" w:color="auto"/>
                <w:bottom w:val="none" w:sz="0" w:space="0" w:color="auto"/>
                <w:right w:val="none" w:sz="0" w:space="0" w:color="auto"/>
              </w:divBdr>
            </w:div>
            <w:div w:id="979843135">
              <w:marLeft w:val="0"/>
              <w:marRight w:val="0"/>
              <w:marTop w:val="0"/>
              <w:marBottom w:val="0"/>
              <w:divBdr>
                <w:top w:val="none" w:sz="0" w:space="0" w:color="auto"/>
                <w:left w:val="none" w:sz="0" w:space="0" w:color="auto"/>
                <w:bottom w:val="none" w:sz="0" w:space="0" w:color="auto"/>
                <w:right w:val="none" w:sz="0" w:space="0" w:color="auto"/>
              </w:divBdr>
            </w:div>
            <w:div w:id="1003363791">
              <w:marLeft w:val="0"/>
              <w:marRight w:val="0"/>
              <w:marTop w:val="0"/>
              <w:marBottom w:val="0"/>
              <w:divBdr>
                <w:top w:val="none" w:sz="0" w:space="0" w:color="auto"/>
                <w:left w:val="none" w:sz="0" w:space="0" w:color="auto"/>
                <w:bottom w:val="none" w:sz="0" w:space="0" w:color="auto"/>
                <w:right w:val="none" w:sz="0" w:space="0" w:color="auto"/>
              </w:divBdr>
            </w:div>
            <w:div w:id="1029988119">
              <w:marLeft w:val="0"/>
              <w:marRight w:val="0"/>
              <w:marTop w:val="0"/>
              <w:marBottom w:val="0"/>
              <w:divBdr>
                <w:top w:val="none" w:sz="0" w:space="0" w:color="auto"/>
                <w:left w:val="none" w:sz="0" w:space="0" w:color="auto"/>
                <w:bottom w:val="none" w:sz="0" w:space="0" w:color="auto"/>
                <w:right w:val="none" w:sz="0" w:space="0" w:color="auto"/>
              </w:divBdr>
            </w:div>
            <w:div w:id="1076585307">
              <w:marLeft w:val="0"/>
              <w:marRight w:val="0"/>
              <w:marTop w:val="0"/>
              <w:marBottom w:val="0"/>
              <w:divBdr>
                <w:top w:val="none" w:sz="0" w:space="0" w:color="auto"/>
                <w:left w:val="none" w:sz="0" w:space="0" w:color="auto"/>
                <w:bottom w:val="none" w:sz="0" w:space="0" w:color="auto"/>
                <w:right w:val="none" w:sz="0" w:space="0" w:color="auto"/>
              </w:divBdr>
            </w:div>
            <w:div w:id="1094785663">
              <w:marLeft w:val="0"/>
              <w:marRight w:val="0"/>
              <w:marTop w:val="0"/>
              <w:marBottom w:val="0"/>
              <w:divBdr>
                <w:top w:val="none" w:sz="0" w:space="0" w:color="auto"/>
                <w:left w:val="none" w:sz="0" w:space="0" w:color="auto"/>
                <w:bottom w:val="none" w:sz="0" w:space="0" w:color="auto"/>
                <w:right w:val="none" w:sz="0" w:space="0" w:color="auto"/>
              </w:divBdr>
            </w:div>
            <w:div w:id="1103116185">
              <w:marLeft w:val="0"/>
              <w:marRight w:val="0"/>
              <w:marTop w:val="0"/>
              <w:marBottom w:val="0"/>
              <w:divBdr>
                <w:top w:val="none" w:sz="0" w:space="0" w:color="auto"/>
                <w:left w:val="none" w:sz="0" w:space="0" w:color="auto"/>
                <w:bottom w:val="none" w:sz="0" w:space="0" w:color="auto"/>
                <w:right w:val="none" w:sz="0" w:space="0" w:color="auto"/>
              </w:divBdr>
            </w:div>
            <w:div w:id="1119956367">
              <w:marLeft w:val="0"/>
              <w:marRight w:val="0"/>
              <w:marTop w:val="0"/>
              <w:marBottom w:val="0"/>
              <w:divBdr>
                <w:top w:val="none" w:sz="0" w:space="0" w:color="auto"/>
                <w:left w:val="none" w:sz="0" w:space="0" w:color="auto"/>
                <w:bottom w:val="none" w:sz="0" w:space="0" w:color="auto"/>
                <w:right w:val="none" w:sz="0" w:space="0" w:color="auto"/>
              </w:divBdr>
            </w:div>
            <w:div w:id="1143232281">
              <w:marLeft w:val="0"/>
              <w:marRight w:val="0"/>
              <w:marTop w:val="0"/>
              <w:marBottom w:val="0"/>
              <w:divBdr>
                <w:top w:val="none" w:sz="0" w:space="0" w:color="auto"/>
                <w:left w:val="none" w:sz="0" w:space="0" w:color="auto"/>
                <w:bottom w:val="none" w:sz="0" w:space="0" w:color="auto"/>
                <w:right w:val="none" w:sz="0" w:space="0" w:color="auto"/>
              </w:divBdr>
            </w:div>
            <w:div w:id="1162770444">
              <w:marLeft w:val="0"/>
              <w:marRight w:val="0"/>
              <w:marTop w:val="0"/>
              <w:marBottom w:val="0"/>
              <w:divBdr>
                <w:top w:val="none" w:sz="0" w:space="0" w:color="auto"/>
                <w:left w:val="none" w:sz="0" w:space="0" w:color="auto"/>
                <w:bottom w:val="none" w:sz="0" w:space="0" w:color="auto"/>
                <w:right w:val="none" w:sz="0" w:space="0" w:color="auto"/>
              </w:divBdr>
            </w:div>
            <w:div w:id="1168712491">
              <w:marLeft w:val="0"/>
              <w:marRight w:val="0"/>
              <w:marTop w:val="0"/>
              <w:marBottom w:val="0"/>
              <w:divBdr>
                <w:top w:val="none" w:sz="0" w:space="0" w:color="auto"/>
                <w:left w:val="none" w:sz="0" w:space="0" w:color="auto"/>
                <w:bottom w:val="none" w:sz="0" w:space="0" w:color="auto"/>
                <w:right w:val="none" w:sz="0" w:space="0" w:color="auto"/>
              </w:divBdr>
            </w:div>
            <w:div w:id="1173177768">
              <w:marLeft w:val="0"/>
              <w:marRight w:val="0"/>
              <w:marTop w:val="0"/>
              <w:marBottom w:val="0"/>
              <w:divBdr>
                <w:top w:val="none" w:sz="0" w:space="0" w:color="auto"/>
                <w:left w:val="none" w:sz="0" w:space="0" w:color="auto"/>
                <w:bottom w:val="none" w:sz="0" w:space="0" w:color="auto"/>
                <w:right w:val="none" w:sz="0" w:space="0" w:color="auto"/>
              </w:divBdr>
            </w:div>
            <w:div w:id="1175414520">
              <w:marLeft w:val="0"/>
              <w:marRight w:val="0"/>
              <w:marTop w:val="0"/>
              <w:marBottom w:val="0"/>
              <w:divBdr>
                <w:top w:val="none" w:sz="0" w:space="0" w:color="auto"/>
                <w:left w:val="none" w:sz="0" w:space="0" w:color="auto"/>
                <w:bottom w:val="none" w:sz="0" w:space="0" w:color="auto"/>
                <w:right w:val="none" w:sz="0" w:space="0" w:color="auto"/>
              </w:divBdr>
            </w:div>
            <w:div w:id="1221089332">
              <w:marLeft w:val="0"/>
              <w:marRight w:val="0"/>
              <w:marTop w:val="0"/>
              <w:marBottom w:val="0"/>
              <w:divBdr>
                <w:top w:val="none" w:sz="0" w:space="0" w:color="auto"/>
                <w:left w:val="none" w:sz="0" w:space="0" w:color="auto"/>
                <w:bottom w:val="none" w:sz="0" w:space="0" w:color="auto"/>
                <w:right w:val="none" w:sz="0" w:space="0" w:color="auto"/>
              </w:divBdr>
            </w:div>
            <w:div w:id="1229992761">
              <w:marLeft w:val="0"/>
              <w:marRight w:val="0"/>
              <w:marTop w:val="0"/>
              <w:marBottom w:val="0"/>
              <w:divBdr>
                <w:top w:val="none" w:sz="0" w:space="0" w:color="auto"/>
                <w:left w:val="none" w:sz="0" w:space="0" w:color="auto"/>
                <w:bottom w:val="none" w:sz="0" w:space="0" w:color="auto"/>
                <w:right w:val="none" w:sz="0" w:space="0" w:color="auto"/>
              </w:divBdr>
            </w:div>
            <w:div w:id="1242787833">
              <w:marLeft w:val="0"/>
              <w:marRight w:val="0"/>
              <w:marTop w:val="0"/>
              <w:marBottom w:val="0"/>
              <w:divBdr>
                <w:top w:val="none" w:sz="0" w:space="0" w:color="auto"/>
                <w:left w:val="none" w:sz="0" w:space="0" w:color="auto"/>
                <w:bottom w:val="none" w:sz="0" w:space="0" w:color="auto"/>
                <w:right w:val="none" w:sz="0" w:space="0" w:color="auto"/>
              </w:divBdr>
            </w:div>
            <w:div w:id="1275752603">
              <w:marLeft w:val="0"/>
              <w:marRight w:val="0"/>
              <w:marTop w:val="0"/>
              <w:marBottom w:val="0"/>
              <w:divBdr>
                <w:top w:val="none" w:sz="0" w:space="0" w:color="auto"/>
                <w:left w:val="none" w:sz="0" w:space="0" w:color="auto"/>
                <w:bottom w:val="none" w:sz="0" w:space="0" w:color="auto"/>
                <w:right w:val="none" w:sz="0" w:space="0" w:color="auto"/>
              </w:divBdr>
            </w:div>
            <w:div w:id="1311666160">
              <w:marLeft w:val="0"/>
              <w:marRight w:val="0"/>
              <w:marTop w:val="0"/>
              <w:marBottom w:val="0"/>
              <w:divBdr>
                <w:top w:val="none" w:sz="0" w:space="0" w:color="auto"/>
                <w:left w:val="none" w:sz="0" w:space="0" w:color="auto"/>
                <w:bottom w:val="none" w:sz="0" w:space="0" w:color="auto"/>
                <w:right w:val="none" w:sz="0" w:space="0" w:color="auto"/>
              </w:divBdr>
            </w:div>
            <w:div w:id="1318606276">
              <w:marLeft w:val="0"/>
              <w:marRight w:val="0"/>
              <w:marTop w:val="0"/>
              <w:marBottom w:val="0"/>
              <w:divBdr>
                <w:top w:val="none" w:sz="0" w:space="0" w:color="auto"/>
                <w:left w:val="none" w:sz="0" w:space="0" w:color="auto"/>
                <w:bottom w:val="none" w:sz="0" w:space="0" w:color="auto"/>
                <w:right w:val="none" w:sz="0" w:space="0" w:color="auto"/>
              </w:divBdr>
            </w:div>
            <w:div w:id="1329598158">
              <w:marLeft w:val="0"/>
              <w:marRight w:val="0"/>
              <w:marTop w:val="0"/>
              <w:marBottom w:val="0"/>
              <w:divBdr>
                <w:top w:val="none" w:sz="0" w:space="0" w:color="auto"/>
                <w:left w:val="none" w:sz="0" w:space="0" w:color="auto"/>
                <w:bottom w:val="none" w:sz="0" w:space="0" w:color="auto"/>
                <w:right w:val="none" w:sz="0" w:space="0" w:color="auto"/>
              </w:divBdr>
            </w:div>
            <w:div w:id="1329669231">
              <w:marLeft w:val="0"/>
              <w:marRight w:val="0"/>
              <w:marTop w:val="0"/>
              <w:marBottom w:val="0"/>
              <w:divBdr>
                <w:top w:val="none" w:sz="0" w:space="0" w:color="auto"/>
                <w:left w:val="none" w:sz="0" w:space="0" w:color="auto"/>
                <w:bottom w:val="none" w:sz="0" w:space="0" w:color="auto"/>
                <w:right w:val="none" w:sz="0" w:space="0" w:color="auto"/>
              </w:divBdr>
            </w:div>
            <w:div w:id="1351950586">
              <w:marLeft w:val="0"/>
              <w:marRight w:val="0"/>
              <w:marTop w:val="0"/>
              <w:marBottom w:val="0"/>
              <w:divBdr>
                <w:top w:val="none" w:sz="0" w:space="0" w:color="auto"/>
                <w:left w:val="none" w:sz="0" w:space="0" w:color="auto"/>
                <w:bottom w:val="none" w:sz="0" w:space="0" w:color="auto"/>
                <w:right w:val="none" w:sz="0" w:space="0" w:color="auto"/>
              </w:divBdr>
            </w:div>
            <w:div w:id="1415202059">
              <w:marLeft w:val="0"/>
              <w:marRight w:val="0"/>
              <w:marTop w:val="0"/>
              <w:marBottom w:val="0"/>
              <w:divBdr>
                <w:top w:val="none" w:sz="0" w:space="0" w:color="auto"/>
                <w:left w:val="none" w:sz="0" w:space="0" w:color="auto"/>
                <w:bottom w:val="none" w:sz="0" w:space="0" w:color="auto"/>
                <w:right w:val="none" w:sz="0" w:space="0" w:color="auto"/>
              </w:divBdr>
            </w:div>
            <w:div w:id="1423915863">
              <w:marLeft w:val="0"/>
              <w:marRight w:val="0"/>
              <w:marTop w:val="0"/>
              <w:marBottom w:val="0"/>
              <w:divBdr>
                <w:top w:val="none" w:sz="0" w:space="0" w:color="auto"/>
                <w:left w:val="none" w:sz="0" w:space="0" w:color="auto"/>
                <w:bottom w:val="none" w:sz="0" w:space="0" w:color="auto"/>
                <w:right w:val="none" w:sz="0" w:space="0" w:color="auto"/>
              </w:divBdr>
            </w:div>
            <w:div w:id="1427269707">
              <w:marLeft w:val="0"/>
              <w:marRight w:val="0"/>
              <w:marTop w:val="0"/>
              <w:marBottom w:val="0"/>
              <w:divBdr>
                <w:top w:val="none" w:sz="0" w:space="0" w:color="auto"/>
                <w:left w:val="none" w:sz="0" w:space="0" w:color="auto"/>
                <w:bottom w:val="none" w:sz="0" w:space="0" w:color="auto"/>
                <w:right w:val="none" w:sz="0" w:space="0" w:color="auto"/>
              </w:divBdr>
            </w:div>
            <w:div w:id="1462919209">
              <w:marLeft w:val="0"/>
              <w:marRight w:val="0"/>
              <w:marTop w:val="0"/>
              <w:marBottom w:val="0"/>
              <w:divBdr>
                <w:top w:val="none" w:sz="0" w:space="0" w:color="auto"/>
                <w:left w:val="none" w:sz="0" w:space="0" w:color="auto"/>
                <w:bottom w:val="none" w:sz="0" w:space="0" w:color="auto"/>
                <w:right w:val="none" w:sz="0" w:space="0" w:color="auto"/>
              </w:divBdr>
            </w:div>
            <w:div w:id="1505781647">
              <w:marLeft w:val="0"/>
              <w:marRight w:val="0"/>
              <w:marTop w:val="0"/>
              <w:marBottom w:val="0"/>
              <w:divBdr>
                <w:top w:val="none" w:sz="0" w:space="0" w:color="auto"/>
                <w:left w:val="none" w:sz="0" w:space="0" w:color="auto"/>
                <w:bottom w:val="none" w:sz="0" w:space="0" w:color="auto"/>
                <w:right w:val="none" w:sz="0" w:space="0" w:color="auto"/>
              </w:divBdr>
            </w:div>
            <w:div w:id="1510414036">
              <w:marLeft w:val="0"/>
              <w:marRight w:val="0"/>
              <w:marTop w:val="0"/>
              <w:marBottom w:val="0"/>
              <w:divBdr>
                <w:top w:val="none" w:sz="0" w:space="0" w:color="auto"/>
                <w:left w:val="none" w:sz="0" w:space="0" w:color="auto"/>
                <w:bottom w:val="none" w:sz="0" w:space="0" w:color="auto"/>
                <w:right w:val="none" w:sz="0" w:space="0" w:color="auto"/>
              </w:divBdr>
            </w:div>
            <w:div w:id="1557471216">
              <w:marLeft w:val="0"/>
              <w:marRight w:val="0"/>
              <w:marTop w:val="0"/>
              <w:marBottom w:val="0"/>
              <w:divBdr>
                <w:top w:val="none" w:sz="0" w:space="0" w:color="auto"/>
                <w:left w:val="none" w:sz="0" w:space="0" w:color="auto"/>
                <w:bottom w:val="none" w:sz="0" w:space="0" w:color="auto"/>
                <w:right w:val="none" w:sz="0" w:space="0" w:color="auto"/>
              </w:divBdr>
            </w:div>
            <w:div w:id="1566600271">
              <w:marLeft w:val="0"/>
              <w:marRight w:val="0"/>
              <w:marTop w:val="0"/>
              <w:marBottom w:val="0"/>
              <w:divBdr>
                <w:top w:val="none" w:sz="0" w:space="0" w:color="auto"/>
                <w:left w:val="none" w:sz="0" w:space="0" w:color="auto"/>
                <w:bottom w:val="none" w:sz="0" w:space="0" w:color="auto"/>
                <w:right w:val="none" w:sz="0" w:space="0" w:color="auto"/>
              </w:divBdr>
            </w:div>
            <w:div w:id="1595626376">
              <w:marLeft w:val="0"/>
              <w:marRight w:val="0"/>
              <w:marTop w:val="0"/>
              <w:marBottom w:val="0"/>
              <w:divBdr>
                <w:top w:val="none" w:sz="0" w:space="0" w:color="auto"/>
                <w:left w:val="none" w:sz="0" w:space="0" w:color="auto"/>
                <w:bottom w:val="none" w:sz="0" w:space="0" w:color="auto"/>
                <w:right w:val="none" w:sz="0" w:space="0" w:color="auto"/>
              </w:divBdr>
            </w:div>
            <w:div w:id="1608466873">
              <w:marLeft w:val="0"/>
              <w:marRight w:val="0"/>
              <w:marTop w:val="0"/>
              <w:marBottom w:val="0"/>
              <w:divBdr>
                <w:top w:val="none" w:sz="0" w:space="0" w:color="auto"/>
                <w:left w:val="none" w:sz="0" w:space="0" w:color="auto"/>
                <w:bottom w:val="none" w:sz="0" w:space="0" w:color="auto"/>
                <w:right w:val="none" w:sz="0" w:space="0" w:color="auto"/>
              </w:divBdr>
            </w:div>
            <w:div w:id="1627738275">
              <w:marLeft w:val="0"/>
              <w:marRight w:val="0"/>
              <w:marTop w:val="0"/>
              <w:marBottom w:val="0"/>
              <w:divBdr>
                <w:top w:val="none" w:sz="0" w:space="0" w:color="auto"/>
                <w:left w:val="none" w:sz="0" w:space="0" w:color="auto"/>
                <w:bottom w:val="none" w:sz="0" w:space="0" w:color="auto"/>
                <w:right w:val="none" w:sz="0" w:space="0" w:color="auto"/>
              </w:divBdr>
            </w:div>
            <w:div w:id="1663584102">
              <w:marLeft w:val="0"/>
              <w:marRight w:val="0"/>
              <w:marTop w:val="0"/>
              <w:marBottom w:val="0"/>
              <w:divBdr>
                <w:top w:val="none" w:sz="0" w:space="0" w:color="auto"/>
                <w:left w:val="none" w:sz="0" w:space="0" w:color="auto"/>
                <w:bottom w:val="none" w:sz="0" w:space="0" w:color="auto"/>
                <w:right w:val="none" w:sz="0" w:space="0" w:color="auto"/>
              </w:divBdr>
            </w:div>
            <w:div w:id="1666083648">
              <w:marLeft w:val="0"/>
              <w:marRight w:val="0"/>
              <w:marTop w:val="0"/>
              <w:marBottom w:val="0"/>
              <w:divBdr>
                <w:top w:val="none" w:sz="0" w:space="0" w:color="auto"/>
                <w:left w:val="none" w:sz="0" w:space="0" w:color="auto"/>
                <w:bottom w:val="none" w:sz="0" w:space="0" w:color="auto"/>
                <w:right w:val="none" w:sz="0" w:space="0" w:color="auto"/>
              </w:divBdr>
            </w:div>
            <w:div w:id="1677806244">
              <w:marLeft w:val="0"/>
              <w:marRight w:val="0"/>
              <w:marTop w:val="0"/>
              <w:marBottom w:val="0"/>
              <w:divBdr>
                <w:top w:val="none" w:sz="0" w:space="0" w:color="auto"/>
                <w:left w:val="none" w:sz="0" w:space="0" w:color="auto"/>
                <w:bottom w:val="none" w:sz="0" w:space="0" w:color="auto"/>
                <w:right w:val="none" w:sz="0" w:space="0" w:color="auto"/>
              </w:divBdr>
            </w:div>
            <w:div w:id="1685207041">
              <w:marLeft w:val="0"/>
              <w:marRight w:val="0"/>
              <w:marTop w:val="0"/>
              <w:marBottom w:val="0"/>
              <w:divBdr>
                <w:top w:val="none" w:sz="0" w:space="0" w:color="auto"/>
                <w:left w:val="none" w:sz="0" w:space="0" w:color="auto"/>
                <w:bottom w:val="none" w:sz="0" w:space="0" w:color="auto"/>
                <w:right w:val="none" w:sz="0" w:space="0" w:color="auto"/>
              </w:divBdr>
            </w:div>
            <w:div w:id="1695157976">
              <w:marLeft w:val="0"/>
              <w:marRight w:val="0"/>
              <w:marTop w:val="0"/>
              <w:marBottom w:val="0"/>
              <w:divBdr>
                <w:top w:val="none" w:sz="0" w:space="0" w:color="auto"/>
                <w:left w:val="none" w:sz="0" w:space="0" w:color="auto"/>
                <w:bottom w:val="none" w:sz="0" w:space="0" w:color="auto"/>
                <w:right w:val="none" w:sz="0" w:space="0" w:color="auto"/>
              </w:divBdr>
            </w:div>
            <w:div w:id="1695224981">
              <w:marLeft w:val="0"/>
              <w:marRight w:val="0"/>
              <w:marTop w:val="0"/>
              <w:marBottom w:val="0"/>
              <w:divBdr>
                <w:top w:val="none" w:sz="0" w:space="0" w:color="auto"/>
                <w:left w:val="none" w:sz="0" w:space="0" w:color="auto"/>
                <w:bottom w:val="none" w:sz="0" w:space="0" w:color="auto"/>
                <w:right w:val="none" w:sz="0" w:space="0" w:color="auto"/>
              </w:divBdr>
            </w:div>
            <w:div w:id="1727024465">
              <w:marLeft w:val="0"/>
              <w:marRight w:val="0"/>
              <w:marTop w:val="0"/>
              <w:marBottom w:val="0"/>
              <w:divBdr>
                <w:top w:val="none" w:sz="0" w:space="0" w:color="auto"/>
                <w:left w:val="none" w:sz="0" w:space="0" w:color="auto"/>
                <w:bottom w:val="none" w:sz="0" w:space="0" w:color="auto"/>
                <w:right w:val="none" w:sz="0" w:space="0" w:color="auto"/>
              </w:divBdr>
            </w:div>
            <w:div w:id="1750686191">
              <w:marLeft w:val="0"/>
              <w:marRight w:val="0"/>
              <w:marTop w:val="0"/>
              <w:marBottom w:val="0"/>
              <w:divBdr>
                <w:top w:val="none" w:sz="0" w:space="0" w:color="auto"/>
                <w:left w:val="none" w:sz="0" w:space="0" w:color="auto"/>
                <w:bottom w:val="none" w:sz="0" w:space="0" w:color="auto"/>
                <w:right w:val="none" w:sz="0" w:space="0" w:color="auto"/>
              </w:divBdr>
            </w:div>
            <w:div w:id="1755709826">
              <w:marLeft w:val="0"/>
              <w:marRight w:val="0"/>
              <w:marTop w:val="0"/>
              <w:marBottom w:val="0"/>
              <w:divBdr>
                <w:top w:val="none" w:sz="0" w:space="0" w:color="auto"/>
                <w:left w:val="none" w:sz="0" w:space="0" w:color="auto"/>
                <w:bottom w:val="none" w:sz="0" w:space="0" w:color="auto"/>
                <w:right w:val="none" w:sz="0" w:space="0" w:color="auto"/>
              </w:divBdr>
            </w:div>
            <w:div w:id="1766001196">
              <w:marLeft w:val="0"/>
              <w:marRight w:val="0"/>
              <w:marTop w:val="0"/>
              <w:marBottom w:val="0"/>
              <w:divBdr>
                <w:top w:val="none" w:sz="0" w:space="0" w:color="auto"/>
                <w:left w:val="none" w:sz="0" w:space="0" w:color="auto"/>
                <w:bottom w:val="none" w:sz="0" w:space="0" w:color="auto"/>
                <w:right w:val="none" w:sz="0" w:space="0" w:color="auto"/>
              </w:divBdr>
            </w:div>
            <w:div w:id="1795909205">
              <w:marLeft w:val="0"/>
              <w:marRight w:val="0"/>
              <w:marTop w:val="0"/>
              <w:marBottom w:val="0"/>
              <w:divBdr>
                <w:top w:val="none" w:sz="0" w:space="0" w:color="auto"/>
                <w:left w:val="none" w:sz="0" w:space="0" w:color="auto"/>
                <w:bottom w:val="none" w:sz="0" w:space="0" w:color="auto"/>
                <w:right w:val="none" w:sz="0" w:space="0" w:color="auto"/>
              </w:divBdr>
            </w:div>
            <w:div w:id="1797067404">
              <w:marLeft w:val="0"/>
              <w:marRight w:val="0"/>
              <w:marTop w:val="0"/>
              <w:marBottom w:val="0"/>
              <w:divBdr>
                <w:top w:val="none" w:sz="0" w:space="0" w:color="auto"/>
                <w:left w:val="none" w:sz="0" w:space="0" w:color="auto"/>
                <w:bottom w:val="none" w:sz="0" w:space="0" w:color="auto"/>
                <w:right w:val="none" w:sz="0" w:space="0" w:color="auto"/>
              </w:divBdr>
            </w:div>
            <w:div w:id="1801797223">
              <w:marLeft w:val="0"/>
              <w:marRight w:val="0"/>
              <w:marTop w:val="0"/>
              <w:marBottom w:val="0"/>
              <w:divBdr>
                <w:top w:val="none" w:sz="0" w:space="0" w:color="auto"/>
                <w:left w:val="none" w:sz="0" w:space="0" w:color="auto"/>
                <w:bottom w:val="none" w:sz="0" w:space="0" w:color="auto"/>
                <w:right w:val="none" w:sz="0" w:space="0" w:color="auto"/>
              </w:divBdr>
            </w:div>
            <w:div w:id="1802991209">
              <w:marLeft w:val="0"/>
              <w:marRight w:val="0"/>
              <w:marTop w:val="0"/>
              <w:marBottom w:val="0"/>
              <w:divBdr>
                <w:top w:val="none" w:sz="0" w:space="0" w:color="auto"/>
                <w:left w:val="none" w:sz="0" w:space="0" w:color="auto"/>
                <w:bottom w:val="none" w:sz="0" w:space="0" w:color="auto"/>
                <w:right w:val="none" w:sz="0" w:space="0" w:color="auto"/>
              </w:divBdr>
            </w:div>
            <w:div w:id="1815560527">
              <w:marLeft w:val="0"/>
              <w:marRight w:val="0"/>
              <w:marTop w:val="0"/>
              <w:marBottom w:val="0"/>
              <w:divBdr>
                <w:top w:val="none" w:sz="0" w:space="0" w:color="auto"/>
                <w:left w:val="none" w:sz="0" w:space="0" w:color="auto"/>
                <w:bottom w:val="none" w:sz="0" w:space="0" w:color="auto"/>
                <w:right w:val="none" w:sz="0" w:space="0" w:color="auto"/>
              </w:divBdr>
            </w:div>
            <w:div w:id="1817528284">
              <w:marLeft w:val="0"/>
              <w:marRight w:val="0"/>
              <w:marTop w:val="0"/>
              <w:marBottom w:val="0"/>
              <w:divBdr>
                <w:top w:val="none" w:sz="0" w:space="0" w:color="auto"/>
                <w:left w:val="none" w:sz="0" w:space="0" w:color="auto"/>
                <w:bottom w:val="none" w:sz="0" w:space="0" w:color="auto"/>
                <w:right w:val="none" w:sz="0" w:space="0" w:color="auto"/>
              </w:divBdr>
            </w:div>
            <w:div w:id="1828856945">
              <w:marLeft w:val="0"/>
              <w:marRight w:val="0"/>
              <w:marTop w:val="0"/>
              <w:marBottom w:val="0"/>
              <w:divBdr>
                <w:top w:val="none" w:sz="0" w:space="0" w:color="auto"/>
                <w:left w:val="none" w:sz="0" w:space="0" w:color="auto"/>
                <w:bottom w:val="none" w:sz="0" w:space="0" w:color="auto"/>
                <w:right w:val="none" w:sz="0" w:space="0" w:color="auto"/>
              </w:divBdr>
            </w:div>
            <w:div w:id="1842231189">
              <w:marLeft w:val="0"/>
              <w:marRight w:val="0"/>
              <w:marTop w:val="0"/>
              <w:marBottom w:val="0"/>
              <w:divBdr>
                <w:top w:val="none" w:sz="0" w:space="0" w:color="auto"/>
                <w:left w:val="none" w:sz="0" w:space="0" w:color="auto"/>
                <w:bottom w:val="none" w:sz="0" w:space="0" w:color="auto"/>
                <w:right w:val="none" w:sz="0" w:space="0" w:color="auto"/>
              </w:divBdr>
            </w:div>
            <w:div w:id="1888640214">
              <w:marLeft w:val="0"/>
              <w:marRight w:val="0"/>
              <w:marTop w:val="0"/>
              <w:marBottom w:val="0"/>
              <w:divBdr>
                <w:top w:val="none" w:sz="0" w:space="0" w:color="auto"/>
                <w:left w:val="none" w:sz="0" w:space="0" w:color="auto"/>
                <w:bottom w:val="none" w:sz="0" w:space="0" w:color="auto"/>
                <w:right w:val="none" w:sz="0" w:space="0" w:color="auto"/>
              </w:divBdr>
            </w:div>
            <w:div w:id="1942495898">
              <w:marLeft w:val="0"/>
              <w:marRight w:val="0"/>
              <w:marTop w:val="0"/>
              <w:marBottom w:val="0"/>
              <w:divBdr>
                <w:top w:val="none" w:sz="0" w:space="0" w:color="auto"/>
                <w:left w:val="none" w:sz="0" w:space="0" w:color="auto"/>
                <w:bottom w:val="none" w:sz="0" w:space="0" w:color="auto"/>
                <w:right w:val="none" w:sz="0" w:space="0" w:color="auto"/>
              </w:divBdr>
            </w:div>
            <w:div w:id="1946768970">
              <w:marLeft w:val="0"/>
              <w:marRight w:val="0"/>
              <w:marTop w:val="0"/>
              <w:marBottom w:val="0"/>
              <w:divBdr>
                <w:top w:val="none" w:sz="0" w:space="0" w:color="auto"/>
                <w:left w:val="none" w:sz="0" w:space="0" w:color="auto"/>
                <w:bottom w:val="none" w:sz="0" w:space="0" w:color="auto"/>
                <w:right w:val="none" w:sz="0" w:space="0" w:color="auto"/>
              </w:divBdr>
            </w:div>
            <w:div w:id="1963342913">
              <w:marLeft w:val="0"/>
              <w:marRight w:val="0"/>
              <w:marTop w:val="0"/>
              <w:marBottom w:val="0"/>
              <w:divBdr>
                <w:top w:val="none" w:sz="0" w:space="0" w:color="auto"/>
                <w:left w:val="none" w:sz="0" w:space="0" w:color="auto"/>
                <w:bottom w:val="none" w:sz="0" w:space="0" w:color="auto"/>
                <w:right w:val="none" w:sz="0" w:space="0" w:color="auto"/>
              </w:divBdr>
            </w:div>
            <w:div w:id="1967739934">
              <w:marLeft w:val="0"/>
              <w:marRight w:val="0"/>
              <w:marTop w:val="0"/>
              <w:marBottom w:val="0"/>
              <w:divBdr>
                <w:top w:val="none" w:sz="0" w:space="0" w:color="auto"/>
                <w:left w:val="none" w:sz="0" w:space="0" w:color="auto"/>
                <w:bottom w:val="none" w:sz="0" w:space="0" w:color="auto"/>
                <w:right w:val="none" w:sz="0" w:space="0" w:color="auto"/>
              </w:divBdr>
            </w:div>
            <w:div w:id="2003459448">
              <w:marLeft w:val="0"/>
              <w:marRight w:val="0"/>
              <w:marTop w:val="0"/>
              <w:marBottom w:val="0"/>
              <w:divBdr>
                <w:top w:val="none" w:sz="0" w:space="0" w:color="auto"/>
                <w:left w:val="none" w:sz="0" w:space="0" w:color="auto"/>
                <w:bottom w:val="none" w:sz="0" w:space="0" w:color="auto"/>
                <w:right w:val="none" w:sz="0" w:space="0" w:color="auto"/>
              </w:divBdr>
            </w:div>
            <w:div w:id="2026857476">
              <w:marLeft w:val="0"/>
              <w:marRight w:val="0"/>
              <w:marTop w:val="0"/>
              <w:marBottom w:val="0"/>
              <w:divBdr>
                <w:top w:val="none" w:sz="0" w:space="0" w:color="auto"/>
                <w:left w:val="none" w:sz="0" w:space="0" w:color="auto"/>
                <w:bottom w:val="none" w:sz="0" w:space="0" w:color="auto"/>
                <w:right w:val="none" w:sz="0" w:space="0" w:color="auto"/>
              </w:divBdr>
            </w:div>
            <w:div w:id="2098624186">
              <w:marLeft w:val="0"/>
              <w:marRight w:val="0"/>
              <w:marTop w:val="0"/>
              <w:marBottom w:val="0"/>
              <w:divBdr>
                <w:top w:val="none" w:sz="0" w:space="0" w:color="auto"/>
                <w:left w:val="none" w:sz="0" w:space="0" w:color="auto"/>
                <w:bottom w:val="none" w:sz="0" w:space="0" w:color="auto"/>
                <w:right w:val="none" w:sz="0" w:space="0" w:color="auto"/>
              </w:divBdr>
            </w:div>
            <w:div w:id="2103796534">
              <w:marLeft w:val="0"/>
              <w:marRight w:val="0"/>
              <w:marTop w:val="0"/>
              <w:marBottom w:val="0"/>
              <w:divBdr>
                <w:top w:val="none" w:sz="0" w:space="0" w:color="auto"/>
                <w:left w:val="none" w:sz="0" w:space="0" w:color="auto"/>
                <w:bottom w:val="none" w:sz="0" w:space="0" w:color="auto"/>
                <w:right w:val="none" w:sz="0" w:space="0" w:color="auto"/>
              </w:divBdr>
            </w:div>
            <w:div w:id="21073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ot\Downloads\&#4368;&#4449;&#4535;&#4352;&#4462;&#4364;&#4449;&#4357;&#4461;%20&#4359;&#4457;&#4352;&#4457;&#4361;&#4453;%20&#4364;&#4449;&#4520;&#4361;&#4453;&#4540;%20&#4363;&#4451;&#4540;&#4361;&#4469;&#45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1792-58DE-4785-B608-632886FB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탐구자료 보고서 작성 양식.dotx</Template>
  <TotalTime>3324</TotalTime>
  <Pages>10</Pages>
  <Words>2801</Words>
  <Characters>15971</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18735</CharactersWithSpaces>
  <SharedDoc>false</SharedDoc>
  <HLinks>
    <vt:vector size="6" baseType="variant">
      <vt:variant>
        <vt:i4>5505098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전민규</dc:creator>
  <cp:keywords/>
  <dc:description/>
  <cp:lastModifiedBy>김혜은</cp:lastModifiedBy>
  <cp:revision>75</cp:revision>
  <cp:lastPrinted>2025-06-22T07:48:00Z</cp:lastPrinted>
  <dcterms:created xsi:type="dcterms:W3CDTF">2024-04-05T02:45:00Z</dcterms:created>
  <dcterms:modified xsi:type="dcterms:W3CDTF">2025-11-07T08:56:00Z</dcterms:modified>
</cp:coreProperties>
</file>