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268E" w14:textId="77777777" w:rsidR="005139C1" w:rsidRDefault="005139C1" w:rsidP="00004057">
      <w:pPr>
        <w:pStyle w:val="Abstract"/>
        <w:ind w:firstLine="0"/>
        <w:jc w:val="left"/>
        <w:rPr>
          <w:rFonts w:ascii="KoPubWorldBatang Medium" w:eastAsia="KoPubWorldBatang Medium" w:hAnsi="KoPubWorldBatang Medium" w:cs="KoPubWorldBatang Medium"/>
          <w:lang w:eastAsia="ko-KR"/>
        </w:rPr>
      </w:pPr>
    </w:p>
    <w:p w14:paraId="37F62020" w14:textId="77777777" w:rsidR="007A6AB7" w:rsidRDefault="00723320" w:rsidP="00720550">
      <w:pPr>
        <w:pStyle w:val="Abstract"/>
        <w:ind w:firstLine="0"/>
        <w:jc w:val="center"/>
        <w:rPr>
          <w:rFonts w:ascii="KoPubWorldBatang Light" w:eastAsia="KoPubWorldBatang Light" w:hAnsi="KoPubWorldBatang Light" w:cs="KoPubWorldBatang Light"/>
          <w:b w:val="0"/>
          <w:bCs w:val="0"/>
          <w:sz w:val="34"/>
          <w:szCs w:val="34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친환경,</w:t>
      </w:r>
      <w:r>
        <w:rPr>
          <w:rFonts w:ascii="KoPubWorldBatang Light" w:eastAsia="KoPubWorldBatang Light" w:hAnsi="KoPubWorldBatang Light" w:cs="KoPubWorldBatang Light"/>
          <w:b w:val="0"/>
          <w:bCs w:val="0"/>
          <w:sz w:val="34"/>
          <w:szCs w:val="34"/>
          <w:lang w:eastAsia="ko-KR"/>
        </w:rPr>
        <w:t xml:space="preserve"> </w:t>
      </w:r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생분해성 소재의 연습용 배드민턴 셔틀콕 개발 및 </w:t>
      </w:r>
    </w:p>
    <w:p w14:paraId="6324D413" w14:textId="10701C30" w:rsidR="00342F12" w:rsidRDefault="00723320" w:rsidP="00720550">
      <w:pPr>
        <w:pStyle w:val="Abstract"/>
        <w:ind w:firstLine="0"/>
        <w:jc w:val="center"/>
        <w:rPr>
          <w:rFonts w:ascii="KoPubWorld바탕체 Medium" w:eastAsia="KoPubWorld바탕체 Medium" w:hAnsi="KoPubWorld바탕체 Medium" w:cs="KoPubWorld바탕체 Medium"/>
          <w:b w:val="0"/>
          <w:bCs w:val="0"/>
          <w:sz w:val="34"/>
          <w:szCs w:val="34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공학적 검증</w:t>
      </w:r>
    </w:p>
    <w:p w14:paraId="2F863DD2" w14:textId="77777777" w:rsidR="005139C1" w:rsidRPr="005139C1" w:rsidRDefault="005139C1" w:rsidP="005139C1">
      <w:pPr>
        <w:rPr>
          <w:lang w:eastAsia="ko-KR"/>
        </w:rPr>
      </w:pPr>
    </w:p>
    <w:p w14:paraId="16E8BD7D" w14:textId="58557C5B" w:rsidR="008603FB" w:rsidRPr="00E9076F" w:rsidRDefault="005139C1" w:rsidP="00720550">
      <w:pPr>
        <w:pStyle w:val="BBAuthorName"/>
        <w:jc w:val="center"/>
        <w:rPr>
          <w:rFonts w:ascii="KoPubWorldBatang Light" w:eastAsia="KoPubWorldBatang Light" w:hAnsi="KoPubWorldBatang Light" w:cs="KoPubWorldBatang Light"/>
          <w:highlight w:val="yellow"/>
          <w:lang w:eastAsia="ko-KR"/>
        </w:rPr>
      </w:pP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김시윤</w:t>
      </w:r>
      <w:proofErr w:type="spellEnd"/>
      <w:r w:rsidR="00723320">
        <w:rPr>
          <w:rFonts w:ascii="KoPubWorldBatang Light" w:eastAsia="KoPubWorldBatang Light" w:hAnsi="KoPubWorldBatang Light" w:cs="KoPubWorldBatang Light"/>
          <w:lang w:eastAsia="ko-KR"/>
        </w:rPr>
        <w:t xml:space="preserve">, </w:t>
      </w:r>
      <w:r w:rsidR="00723320">
        <w:rPr>
          <w:rFonts w:ascii="KoPubWorldBatang Light" w:eastAsia="KoPubWorldBatang Light" w:hAnsi="KoPubWorldBatang Light" w:cs="KoPubWorldBatang Light" w:hint="eastAsia"/>
          <w:lang w:eastAsia="ko-KR"/>
        </w:rPr>
        <w:t>김민재,</w:t>
      </w:r>
      <w:r w:rsidR="00723320"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r w:rsidR="00723320">
        <w:rPr>
          <w:rFonts w:ascii="KoPubWorldBatang Light" w:eastAsia="KoPubWorldBatang Light" w:hAnsi="KoPubWorldBatang Light" w:cs="KoPubWorldBatang Light" w:hint="eastAsia"/>
          <w:lang w:eastAsia="ko-KR"/>
        </w:rPr>
        <w:t>김준</w:t>
      </w:r>
      <w:r w:rsidR="00614689">
        <w:rPr>
          <w:rFonts w:ascii="KoPubWorldBatang Light" w:eastAsia="KoPubWorldBatang Light" w:hAnsi="KoPubWorldBatang Light" w:cs="KoPubWorldBatang Light" w:hint="eastAsia"/>
          <w:lang w:eastAsia="ko-KR"/>
        </w:rPr>
        <w:t>우</w:t>
      </w:r>
    </w:p>
    <w:p w14:paraId="79BA1D0E" w14:textId="047E797D" w:rsidR="008603FB" w:rsidRPr="00E33B64" w:rsidRDefault="00004057" w:rsidP="00720550">
      <w:pPr>
        <w:pStyle w:val="BCAuthorAddress"/>
        <w:jc w:val="center"/>
      </w:pPr>
      <w:r>
        <w:rPr>
          <w:rFonts w:hint="eastAsia"/>
        </w:rPr>
        <w:t>경산과학고등학교</w:t>
      </w:r>
    </w:p>
    <w:p w14:paraId="73F98836" w14:textId="77777777" w:rsidR="00E9076F" w:rsidRPr="00E9076F" w:rsidRDefault="00E9076F" w:rsidP="00E9076F">
      <w:pPr>
        <w:pStyle w:val="BIEmailAddress"/>
        <w:rPr>
          <w:lang w:eastAsia="ko-KR"/>
        </w:rPr>
      </w:pPr>
    </w:p>
    <w:p w14:paraId="46EB6FA3" w14:textId="74D13D6D" w:rsidR="008603FB" w:rsidRPr="00955BFF" w:rsidRDefault="005B7DD9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955BFF" w:rsidSect="00593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 </w:t>
      </w:r>
    </w:p>
    <w:p w14:paraId="512688F8" w14:textId="0BFB7B54" w:rsidR="008603FB" w:rsidRPr="00723320" w:rsidRDefault="005B7DD9" w:rsidP="00D95F0A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ABSTRACT:</w:t>
      </w:r>
      <w:r w:rsidR="00723320">
        <w:rPr>
          <w:rFonts w:ascii="Times New Roman" w:hAnsi="Times New Roman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현재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사용하고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있는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깃털형과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인조플라스틱형의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배드민턴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셔틀콕은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플라스틱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동물의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털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나일론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나무와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접착제로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구성된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코르크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등의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복합소재로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제작되며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재활용이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불가능하여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일반쓰레기로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버려진다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또한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배드민턴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경기에서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셔틀콕은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조금만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파손되어도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기능이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떨어져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버리게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되고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오히려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초심자의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연습용에서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소모가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큰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편이다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연습용으로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사용하는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나일론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재질의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인조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있지만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마찬가지로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코르크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등의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복합소재로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재활용이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어렵고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경기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중에서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미세플라스틱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발생의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위험도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큰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편이다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이에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친환경적이고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생분해성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재료를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이용하여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셔틀콕을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개발하고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공학적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검증을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통해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배드민턴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연습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기능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수행이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가능한지를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판별하였다</w:t>
      </w:r>
      <w:r w:rsidR="00723320"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  <w:r w:rsidR="00723320">
        <w:rPr>
          <w:rFonts w:ascii="바탕체" w:eastAsia="바탕체" w:hAnsi="바탕체" w:cs="함초롬바탕"/>
          <w:b/>
          <w:bCs/>
          <w:color w:val="000000"/>
          <w:lang w:eastAsia="ko-KR"/>
        </w:rPr>
        <w:t xml:space="preserve"> </w:t>
      </w:r>
      <w:r w:rsidR="00004057" w:rsidRPr="0000405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</w:p>
    <w:p w14:paraId="3357E284" w14:textId="77777777" w:rsidR="00723320" w:rsidRPr="00723320" w:rsidRDefault="00723320" w:rsidP="00723320">
      <w:pPr>
        <w:rPr>
          <w:rFonts w:ascii="Times New Roman" w:eastAsia="바탕체" w:hAnsi="Times New Roman"/>
          <w:b/>
          <w:sz w:val="20"/>
          <w:lang w:eastAsia="ko-KR"/>
        </w:rPr>
      </w:pP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1.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서론</w:t>
      </w:r>
    </w:p>
    <w:p w14:paraId="4D99A550" w14:textId="77777777" w:rsidR="00723320" w:rsidRPr="00723320" w:rsidRDefault="00723320" w:rsidP="00723320">
      <w:pPr>
        <w:rPr>
          <w:rFonts w:ascii="Times New Roman" w:eastAsia="바탕체" w:hAnsi="Times New Roman"/>
          <w:sz w:val="20"/>
          <w:lang w:eastAsia="ko-KR"/>
        </w:rPr>
      </w:pPr>
    </w:p>
    <w:p w14:paraId="1A67DEB8" w14:textId="77777777" w:rsidR="00723320" w:rsidRPr="00723320" w:rsidRDefault="00723320" w:rsidP="00723320">
      <w:pPr>
        <w:pStyle w:val="ae"/>
        <w:spacing w:line="240" w:lineRule="auto"/>
        <w:ind w:firstLineChars="100" w:firstLine="200"/>
        <w:rPr>
          <w:rFonts w:ascii="Times New Roman" w:eastAsia="바탕체" w:hAnsi="Times New Roman" w:cs="Times New Roman"/>
        </w:rPr>
      </w:pPr>
      <w:r w:rsidRPr="00723320">
        <w:rPr>
          <w:rFonts w:ascii="Times New Roman" w:eastAsia="바탕체" w:hAnsi="Times New Roman" w:cs="Times New Roman"/>
        </w:rPr>
        <w:t>배드민턴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운동을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즐기기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위한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도구이지만</w:t>
      </w:r>
      <w:r w:rsidRPr="00723320">
        <w:rPr>
          <w:rFonts w:ascii="Times New Roman" w:eastAsia="바탕체" w:hAnsi="Times New Roman" w:cs="Times New Roman"/>
        </w:rPr>
        <w:t xml:space="preserve">, </w:t>
      </w:r>
      <w:r w:rsidRPr="00723320">
        <w:rPr>
          <w:rFonts w:ascii="Times New Roman" w:eastAsia="바탕체" w:hAnsi="Times New Roman" w:cs="Times New Roman"/>
        </w:rPr>
        <w:t>동시에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매우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소모적인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구조를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가지고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있다</w:t>
      </w:r>
      <w:r w:rsidRPr="00723320">
        <w:rPr>
          <w:rFonts w:ascii="Times New Roman" w:eastAsia="바탕체" w:hAnsi="Times New Roman" w:cs="Times New Roman"/>
        </w:rPr>
        <w:t xml:space="preserve">. </w:t>
      </w:r>
      <w:r w:rsidRPr="00723320">
        <w:rPr>
          <w:rFonts w:ascii="Times New Roman" w:eastAsia="바탕체" w:hAnsi="Times New Roman" w:cs="Times New Roman"/>
        </w:rPr>
        <w:t>특히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일반인들이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자주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사용하는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연습용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나일론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플라스틱이나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나일론으로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만들어져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자연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분해되지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않는</w:t>
      </w:r>
      <w:r w:rsidRPr="00723320">
        <w:rPr>
          <w:rFonts w:ascii="Times New Roman" w:eastAsia="바탕체" w:hAnsi="Times New Roman" w:cs="Times New Roman"/>
        </w:rPr>
        <w:t xml:space="preserve"> </w:t>
      </w:r>
      <w:proofErr w:type="spellStart"/>
      <w:r w:rsidRPr="00723320">
        <w:rPr>
          <w:rFonts w:ascii="Times New Roman" w:eastAsia="바탕체" w:hAnsi="Times New Roman" w:cs="Times New Roman"/>
        </w:rPr>
        <w:t>비친환경적</w:t>
      </w:r>
      <w:proofErr w:type="spellEnd"/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소재이다</w:t>
      </w:r>
      <w:r w:rsidRPr="00723320">
        <w:rPr>
          <w:rFonts w:ascii="Times New Roman" w:eastAsia="바탕체" w:hAnsi="Times New Roman" w:cs="Times New Roman"/>
        </w:rPr>
        <w:t xml:space="preserve">. </w:t>
      </w:r>
      <w:r w:rsidRPr="00723320">
        <w:rPr>
          <w:rFonts w:ascii="Times New Roman" w:eastAsia="바탕체" w:hAnsi="Times New Roman" w:cs="Times New Roman"/>
        </w:rPr>
        <w:t>또한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경기용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깃털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부분이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구현되어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있지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않아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비행특성이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경기용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셔틀콕에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비해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떨어진다는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단점이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있다</w:t>
      </w:r>
      <w:r w:rsidRPr="00723320">
        <w:rPr>
          <w:rFonts w:ascii="Times New Roman" w:eastAsia="바탕체" w:hAnsi="Times New Roman" w:cs="Times New Roman"/>
        </w:rPr>
        <w:t xml:space="preserve">. </w:t>
      </w:r>
    </w:p>
    <w:p w14:paraId="1DD8032D" w14:textId="77777777" w:rsidR="00723320" w:rsidRPr="00723320" w:rsidRDefault="00723320" w:rsidP="00723320">
      <w:pPr>
        <w:pStyle w:val="ae"/>
        <w:spacing w:line="240" w:lineRule="auto"/>
        <w:ind w:firstLineChars="100" w:firstLine="200"/>
        <w:rPr>
          <w:rFonts w:ascii="Times New Roman" w:hAnsi="Times New Roman" w:cs="Times New Roman"/>
        </w:rPr>
      </w:pPr>
      <w:r w:rsidRPr="00723320">
        <w:rPr>
          <w:rFonts w:ascii="Times New Roman" w:eastAsia="바탕체" w:hAnsi="Times New Roman" w:cs="Times New Roman"/>
        </w:rPr>
        <w:t>경기용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일반적으로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거위나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오리의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깃털을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이용해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제작되는데</w:t>
      </w:r>
      <w:r w:rsidRPr="00723320">
        <w:rPr>
          <w:rFonts w:ascii="Times New Roman" w:eastAsia="바탕체" w:hAnsi="Times New Roman" w:cs="Times New Roman"/>
        </w:rPr>
        <w:t xml:space="preserve">, </w:t>
      </w:r>
      <w:r w:rsidRPr="00723320">
        <w:rPr>
          <w:rFonts w:ascii="Times New Roman" w:eastAsia="바탕체" w:hAnsi="Times New Roman" w:cs="Times New Roman"/>
        </w:rPr>
        <w:t>이는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높은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원자재</w:t>
      </w:r>
      <w:r w:rsidRPr="00723320">
        <w:rPr>
          <w:rFonts w:ascii="Times New Roman" w:eastAsia="바탕체" w:hAnsi="Times New Roman" w:cs="Times New Roman"/>
        </w:rPr>
        <w:t xml:space="preserve"> </w:t>
      </w:r>
      <w:proofErr w:type="gramStart"/>
      <w:r w:rsidRPr="00723320">
        <w:rPr>
          <w:rFonts w:ascii="Times New Roman" w:eastAsia="바탕체" w:hAnsi="Times New Roman" w:cs="Times New Roman"/>
        </w:rPr>
        <w:t>가격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뿐</w:t>
      </w:r>
      <w:proofErr w:type="gramEnd"/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아니라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윤리적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문제도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함께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동반한다</w:t>
      </w:r>
      <w:r w:rsidRPr="00723320">
        <w:rPr>
          <w:rFonts w:ascii="Times New Roman" w:eastAsia="바탕체" w:hAnsi="Times New Roman" w:cs="Times New Roman"/>
        </w:rPr>
        <w:t xml:space="preserve">. </w:t>
      </w:r>
      <w:r w:rsidRPr="00723320">
        <w:rPr>
          <w:rFonts w:ascii="Times New Roman" w:eastAsia="바탕체" w:hAnsi="Times New Roman" w:cs="Times New Roman"/>
        </w:rPr>
        <w:t>매번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경기나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연습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때마다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깃털이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부러지면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전체를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버리는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구조이기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때문에</w:t>
      </w:r>
      <w:r w:rsidRPr="00723320">
        <w:rPr>
          <w:rFonts w:ascii="Times New Roman" w:eastAsia="바탕체" w:hAnsi="Times New Roman" w:cs="Times New Roman"/>
        </w:rPr>
        <w:t xml:space="preserve">, </w:t>
      </w:r>
      <w:r w:rsidRPr="00723320">
        <w:rPr>
          <w:rFonts w:ascii="Times New Roman" w:eastAsia="바탕체" w:hAnsi="Times New Roman" w:cs="Times New Roman"/>
        </w:rPr>
        <w:t>경제적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낭비도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크다</w:t>
      </w:r>
      <w:r w:rsidRPr="00723320">
        <w:rPr>
          <w:rFonts w:ascii="Times New Roman" w:eastAsia="바탕체" w:hAnsi="Times New Roman" w:cs="Times New Roman"/>
        </w:rPr>
        <w:t>.</w:t>
      </w:r>
    </w:p>
    <w:p w14:paraId="02FE9005" w14:textId="77777777" w:rsidR="00723320" w:rsidRPr="00723320" w:rsidRDefault="00723320" w:rsidP="00723320">
      <w:pPr>
        <w:widowControl w:val="0"/>
        <w:wordWrap w:val="0"/>
        <w:ind w:firstLineChars="100" w:firstLine="200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경제성의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한계와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환경성의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부족이라는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두가지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문제를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동시에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해결하는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방안으로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비경쟁적이고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생분해성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또는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친환경적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소재를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활용하여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경제성과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동물학대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논란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환경오염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문제를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동시에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줄이는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기대효과를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설정하였다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</w:p>
    <w:p w14:paraId="7AE7CBE8" w14:textId="77777777" w:rsidR="00723320" w:rsidRPr="00723320" w:rsidRDefault="00723320" w:rsidP="00723320">
      <w:pPr>
        <w:widowControl w:val="0"/>
        <w:wordWrap w:val="0"/>
        <w:ind w:firstLineChars="100" w:firstLine="200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또한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번에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전부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폐기되는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구조가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아닌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부러진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교체가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가능한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재사용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가능한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설계를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도입함으로써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지속가능한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스포츠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문화를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만들고자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한다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</w:p>
    <w:p w14:paraId="2986770D" w14:textId="77777777" w:rsidR="00723320" w:rsidRPr="00723320" w:rsidRDefault="00723320" w:rsidP="00723320">
      <w:pPr>
        <w:rPr>
          <w:rFonts w:ascii="Times New Roman" w:eastAsia="바탕체" w:hAnsi="Times New Roman"/>
          <w:sz w:val="20"/>
          <w:lang w:eastAsia="ko-KR"/>
        </w:rPr>
      </w:pPr>
    </w:p>
    <w:p w14:paraId="2691EA31" w14:textId="77777777" w:rsidR="00723320" w:rsidRPr="00723320" w:rsidRDefault="00723320" w:rsidP="00723320">
      <w:pPr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723320">
        <w:rPr>
          <w:rFonts w:ascii="Times New Roman" w:eastAsia="바탕체" w:hAnsi="Times New Roman"/>
          <w:sz w:val="20"/>
          <w:lang w:eastAsia="ko-KR"/>
        </w:rPr>
        <w:t>본</w:t>
      </w:r>
      <w:r w:rsidRPr="00723320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sz w:val="20"/>
          <w:lang w:eastAsia="ko-KR"/>
        </w:rPr>
        <w:t>연구의</w:t>
      </w:r>
      <w:r w:rsidRPr="00723320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sz w:val="20"/>
          <w:lang w:eastAsia="ko-KR"/>
        </w:rPr>
        <w:t>목적은</w:t>
      </w:r>
      <w:r w:rsidRPr="00723320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sz w:val="20"/>
          <w:lang w:eastAsia="ko-KR"/>
        </w:rPr>
        <w:t>다음과</w:t>
      </w:r>
      <w:r w:rsidRPr="00723320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sz w:val="20"/>
          <w:lang w:eastAsia="ko-KR"/>
        </w:rPr>
        <w:t>같다</w:t>
      </w:r>
    </w:p>
    <w:p w14:paraId="46D223AE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color w:val="000000" w:themeColor="text1"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1.1.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친환경적인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천연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소재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생분해성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물질로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연습용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배드민턴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셔틀콕을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제작한다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06AFA7CD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1.2.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제작한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연습용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공학적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검증을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거쳐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현실에서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실용성을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파악한다</w:t>
      </w:r>
      <w:r w:rsidRPr="00723320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1BC511EE" w14:textId="77777777" w:rsidR="00723320" w:rsidRPr="00723320" w:rsidRDefault="00723320" w:rsidP="00723320">
      <w:pPr>
        <w:rPr>
          <w:rFonts w:ascii="Times New Roman" w:eastAsia="바탕체" w:hAnsi="Times New Roman"/>
          <w:sz w:val="20"/>
          <w:lang w:eastAsia="ko-KR"/>
        </w:rPr>
      </w:pPr>
    </w:p>
    <w:p w14:paraId="724DA29C" w14:textId="77777777" w:rsidR="00723320" w:rsidRPr="00723320" w:rsidRDefault="00723320" w:rsidP="00723320">
      <w:pPr>
        <w:rPr>
          <w:rFonts w:ascii="Times New Roman" w:eastAsia="바탕체" w:hAnsi="Times New Roman"/>
          <w:b/>
          <w:sz w:val="20"/>
          <w:lang w:eastAsia="ko-KR"/>
        </w:rPr>
      </w:pP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2.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본문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</w:p>
    <w:p w14:paraId="276441FF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bCs/>
          <w:sz w:val="20"/>
          <w:lang w:eastAsia="ko-KR"/>
        </w:rPr>
        <w:t>2.1.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규격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소재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분석</w:t>
      </w:r>
    </w:p>
    <w:p w14:paraId="4C4488E9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현재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공인된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배드민턴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규격은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bCs/>
          <w:iCs/>
          <w:sz w:val="20"/>
          <w:lang w:eastAsia="ko-KR"/>
        </w:rPr>
        <w:t>Fig. 1.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같다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7C45321A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</w:p>
    <w:p w14:paraId="059FF906" w14:textId="77777777" w:rsidR="00723320" w:rsidRPr="00723320" w:rsidRDefault="00723320" w:rsidP="00723320">
      <w:pPr>
        <w:widowControl w:val="0"/>
        <w:jc w:val="center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1CF34185" wp14:editId="771F463B">
            <wp:extent cx="1533525" cy="1390650"/>
            <wp:effectExtent l="0" t="0" r="9525" b="0"/>
            <wp:docPr id="4" name="그림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3908637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36" cy="139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0C1B" w14:textId="05D64EC8" w:rsid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  <w:r w:rsidRPr="00723320">
        <w:rPr>
          <w:rFonts w:ascii="Times New Roman" w:eastAsia="바탕체" w:hAnsi="Times New Roman" w:cs="Times New Roman"/>
          <w:b/>
        </w:rPr>
        <w:t xml:space="preserve">Fig. 1. </w:t>
      </w:r>
      <w:r w:rsidRPr="00723320">
        <w:rPr>
          <w:rFonts w:ascii="Times New Roman" w:eastAsia="바탕체" w:hAnsi="Times New Roman" w:cs="Times New Roman"/>
          <w:b/>
        </w:rPr>
        <w:t>셔틀콕의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공인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규격</w:t>
      </w:r>
    </w:p>
    <w:p w14:paraId="09990030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</w:rPr>
      </w:pPr>
    </w:p>
    <w:p w14:paraId="3FDA591A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셔틀콕을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편의상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헤드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부분을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코르크부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몸체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뼈대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부분을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몸체부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깃털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부분을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깃털부라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한다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분해를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통해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소재를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분석해본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결과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코르크부는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목재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분말의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압축소재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접착제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몸체부는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나일론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플라스틱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등의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혼합소재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깃털부는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동물의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또는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합성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섬유로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구성됨을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알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있었다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36990680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lastRenderedPageBreak/>
        <w:t>또한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재료의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재활용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가능성을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조사한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결과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혼합소재이고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분해가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쉽지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않아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모두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일반쓰레기로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분류되어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폐기됨을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알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있었다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</w:p>
    <w:p w14:paraId="279B1DFD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bCs/>
          <w:sz w:val="20"/>
          <w:lang w:eastAsia="ko-KR"/>
        </w:rPr>
        <w:t xml:space="preserve">2.2. 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>연습용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Cs/>
          <w:sz w:val="20"/>
          <w:lang w:eastAsia="ko-KR"/>
        </w:rPr>
        <w:t>개발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</w:p>
    <w:p w14:paraId="04DA4350" w14:textId="77777777" w:rsidR="00723320" w:rsidRPr="00723320" w:rsidRDefault="00723320" w:rsidP="00723320">
      <w:pPr>
        <w:pStyle w:val="ae"/>
        <w:spacing w:line="240" w:lineRule="auto"/>
        <w:rPr>
          <w:rFonts w:ascii="Times New Roman" w:eastAsia="바탕체" w:hAnsi="Times New Roman" w:cs="Times New Roman"/>
        </w:rPr>
      </w:pPr>
      <w:r w:rsidRPr="00723320">
        <w:rPr>
          <w:rFonts w:ascii="Times New Roman" w:eastAsia="바탕체" w:hAnsi="Times New Roman" w:cs="Times New Roman"/>
          <w:bCs/>
        </w:rPr>
        <w:t xml:space="preserve">  </w:t>
      </w:r>
      <w:r w:rsidRPr="00723320">
        <w:rPr>
          <w:rFonts w:ascii="Times New Roman" w:eastAsia="바탕체" w:hAnsi="Times New Roman" w:cs="Times New Roman"/>
        </w:rPr>
        <w:t>본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연구에서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개발하려는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친환경적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연습용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셔틀콕의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도안은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  <w:b/>
          <w:bCs/>
        </w:rPr>
        <w:t>Fig. 2.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와</w:t>
      </w:r>
      <w:r w:rsidRPr="00723320">
        <w:rPr>
          <w:rFonts w:ascii="Times New Roman" w:eastAsia="바탕체" w:hAnsi="Times New Roman" w:cs="Times New Roman"/>
        </w:rPr>
        <w:t xml:space="preserve"> </w:t>
      </w:r>
      <w:r w:rsidRPr="00723320">
        <w:rPr>
          <w:rFonts w:ascii="Times New Roman" w:eastAsia="바탕체" w:hAnsi="Times New Roman" w:cs="Times New Roman"/>
        </w:rPr>
        <w:t>같다</w:t>
      </w:r>
      <w:r w:rsidRPr="00723320">
        <w:rPr>
          <w:rFonts w:ascii="Times New Roman" w:eastAsia="바탕체" w:hAnsi="Times New Roman" w:cs="Times New Roman"/>
        </w:rPr>
        <w:t>.</w:t>
      </w:r>
    </w:p>
    <w:p w14:paraId="445503B8" w14:textId="77777777" w:rsidR="00723320" w:rsidRPr="00723320" w:rsidRDefault="00723320" w:rsidP="00723320">
      <w:pPr>
        <w:rPr>
          <w:rFonts w:ascii="Times New Roman" w:hAnsi="Times New Roman"/>
          <w:sz w:val="20"/>
          <w:lang w:eastAsia="ko-KR"/>
        </w:rPr>
      </w:pPr>
    </w:p>
    <w:p w14:paraId="0C7C7167" w14:textId="77777777" w:rsidR="00723320" w:rsidRPr="00723320" w:rsidRDefault="00723320" w:rsidP="00723320">
      <w:pPr>
        <w:widowControl w:val="0"/>
        <w:jc w:val="center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21E08126" wp14:editId="7B414870">
            <wp:extent cx="3133725" cy="1438275"/>
            <wp:effectExtent l="0" t="0" r="9525" b="9525"/>
            <wp:docPr id="12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95132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38" cy="143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41CE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  <w:r w:rsidRPr="00723320">
        <w:rPr>
          <w:rFonts w:ascii="Times New Roman" w:eastAsia="바탕체" w:hAnsi="Times New Roman" w:cs="Times New Roman"/>
          <w:b/>
        </w:rPr>
        <w:t xml:space="preserve">Fig. 2. </w:t>
      </w:r>
      <w:r w:rsidRPr="00723320">
        <w:rPr>
          <w:rFonts w:ascii="Times New Roman" w:eastAsia="바탕체" w:hAnsi="Times New Roman" w:cs="Times New Roman"/>
          <w:b/>
        </w:rPr>
        <w:t>친환경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연습용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셔틀콕의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도안</w:t>
      </w:r>
    </w:p>
    <w:p w14:paraId="204436F5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</w:p>
    <w:p w14:paraId="73FD148A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셔틀콕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몸체부는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생분해성인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PLA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플라스틱을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3D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프린터로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디자인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출력하여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사용하였다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. PLA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내구성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강화를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강도가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보강된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고강도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PLA+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플라스틱을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사용하였다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</w:p>
    <w:p w14:paraId="4F09F389" w14:textId="77777777" w:rsidR="00723320" w:rsidRPr="00723320" w:rsidRDefault="00723320" w:rsidP="00723320">
      <w:pPr>
        <w:pStyle w:val="ae"/>
        <w:wordWrap/>
        <w:spacing w:line="240" w:lineRule="auto"/>
        <w:jc w:val="center"/>
        <w:rPr>
          <w:rFonts w:ascii="Times New Roman" w:hAnsi="Times New Roman" w:cs="Times New Roman"/>
        </w:rPr>
      </w:pPr>
      <w:r w:rsidRPr="00723320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646134C" wp14:editId="7CAD8524">
            <wp:extent cx="1190625" cy="1181100"/>
            <wp:effectExtent l="0" t="0" r="9525" b="0"/>
            <wp:docPr id="14" name="그림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95131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34" cy="118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20">
        <w:rPr>
          <w:rFonts w:ascii="Times New Roman" w:hAnsi="Times New Roman" w:cs="Times New Roman"/>
          <w:noProof/>
        </w:rPr>
        <w:drawing>
          <wp:inline distT="0" distB="0" distL="0" distR="0" wp14:anchorId="23C96D26" wp14:editId="0CAE7865">
            <wp:extent cx="1047750" cy="1162050"/>
            <wp:effectExtent l="0" t="0" r="0" b="0"/>
            <wp:docPr id="15" name="그림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1029436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46" cy="11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9CEB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  <w:r w:rsidRPr="00723320">
        <w:rPr>
          <w:rFonts w:ascii="Times New Roman" w:eastAsia="바탕체" w:hAnsi="Times New Roman" w:cs="Times New Roman"/>
          <w:b/>
        </w:rPr>
        <w:t xml:space="preserve">Fig. 3. </w:t>
      </w:r>
      <w:r w:rsidRPr="00723320">
        <w:rPr>
          <w:rFonts w:ascii="Times New Roman" w:eastAsia="바탕체" w:hAnsi="Times New Roman" w:cs="Times New Roman"/>
          <w:b/>
        </w:rPr>
        <w:t>셔틀콕의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몸체</w:t>
      </w:r>
      <w:r w:rsidRPr="00723320">
        <w:rPr>
          <w:rFonts w:ascii="Times New Roman" w:eastAsia="바탕체" w:hAnsi="Times New Roman" w:cs="Times New Roman"/>
          <w:b/>
        </w:rPr>
        <w:t xml:space="preserve"> CAD </w:t>
      </w:r>
      <w:r w:rsidRPr="00723320">
        <w:rPr>
          <w:rFonts w:ascii="Times New Roman" w:eastAsia="바탕체" w:hAnsi="Times New Roman" w:cs="Times New Roman"/>
          <w:b/>
        </w:rPr>
        <w:t>디자인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및</w:t>
      </w:r>
      <w:r w:rsidRPr="00723320">
        <w:rPr>
          <w:rFonts w:ascii="Times New Roman" w:eastAsia="바탕체" w:hAnsi="Times New Roman" w:cs="Times New Roman"/>
          <w:b/>
        </w:rPr>
        <w:t xml:space="preserve"> 3D</w:t>
      </w:r>
      <w:r w:rsidRPr="00723320">
        <w:rPr>
          <w:rFonts w:ascii="Times New Roman" w:eastAsia="바탕체" w:hAnsi="Times New Roman" w:cs="Times New Roman"/>
          <w:b/>
        </w:rPr>
        <w:t>프린팅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출력물</w:t>
      </w:r>
    </w:p>
    <w:p w14:paraId="1D20CE85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</w:rPr>
      </w:pPr>
    </w:p>
    <w:p w14:paraId="0E9F946B" w14:textId="77777777" w:rsidR="00723320" w:rsidRPr="00723320" w:rsidRDefault="00723320" w:rsidP="00723320">
      <w:pPr>
        <w:spacing w:before="120" w:after="60"/>
        <w:ind w:firstLine="195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헤드부의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탄성을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파라필름을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여러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번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씌워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타격감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탄성을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부여하였다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파라필름은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밀납으로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제작되어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생분해가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가능한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제품으로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선택하여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가공하였다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깃털부의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경우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생분해성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멀칭필름으로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초기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제작을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하였으나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멀칭필름의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경우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강도가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너무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낮아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형태를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유지하기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어려웠다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이를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대체하여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친환경적인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천연재생펄프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종이를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이용하여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날개부를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제작하였다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완성된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bCs/>
          <w:iCs/>
          <w:sz w:val="20"/>
          <w:lang w:eastAsia="ko-KR"/>
        </w:rPr>
        <w:t>Fig 4.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같다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</w:p>
    <w:p w14:paraId="1B0D8705" w14:textId="77777777" w:rsidR="00723320" w:rsidRPr="00723320" w:rsidRDefault="00723320" w:rsidP="00723320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</w:p>
    <w:p w14:paraId="71017C7E" w14:textId="77777777" w:rsidR="00723320" w:rsidRPr="00723320" w:rsidRDefault="00723320" w:rsidP="00723320">
      <w:pPr>
        <w:widowControl w:val="0"/>
        <w:jc w:val="center"/>
        <w:textAlignment w:val="baseline"/>
        <w:rPr>
          <w:rFonts w:ascii="Times New Roman" w:eastAsia="굴림" w:hAnsi="Times New Roman"/>
          <w:b/>
          <w:bCs/>
          <w:color w:val="000000"/>
          <w:sz w:val="20"/>
          <w:lang w:eastAsia="ko-KR"/>
        </w:rPr>
      </w:pPr>
      <w:r w:rsidRPr="00723320">
        <w:rPr>
          <w:rFonts w:ascii="Times New Roman" w:eastAsia="굴림" w:hAnsi="Times New Roman"/>
          <w:b/>
          <w:bCs/>
          <w:noProof/>
          <w:color w:val="000000"/>
          <w:sz w:val="20"/>
          <w:lang w:eastAsia="ko-KR"/>
        </w:rPr>
        <w:drawing>
          <wp:inline distT="0" distB="0" distL="0" distR="0" wp14:anchorId="4E18F9AE" wp14:editId="137CF140">
            <wp:extent cx="1028700" cy="990600"/>
            <wp:effectExtent l="0" t="0" r="0" b="0"/>
            <wp:docPr id="16" name="그림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386313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83" cy="99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1D805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  <w:r w:rsidRPr="00723320">
        <w:rPr>
          <w:rFonts w:ascii="Times New Roman" w:eastAsia="바탕체" w:hAnsi="Times New Roman" w:cs="Times New Roman"/>
          <w:b/>
        </w:rPr>
        <w:t xml:space="preserve">Fig. 4. </w:t>
      </w:r>
      <w:r w:rsidRPr="00723320">
        <w:rPr>
          <w:rFonts w:ascii="Times New Roman" w:eastAsia="바탕체" w:hAnsi="Times New Roman" w:cs="Times New Roman"/>
          <w:b/>
        </w:rPr>
        <w:t>친환경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셔틀콕</w:t>
      </w:r>
    </w:p>
    <w:p w14:paraId="0499278A" w14:textId="77777777" w:rsidR="00723320" w:rsidRPr="00723320" w:rsidRDefault="00723320" w:rsidP="00723320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</w:p>
    <w:p w14:paraId="028E85F2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2.3.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공학적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검증</w:t>
      </w:r>
    </w:p>
    <w:p w14:paraId="30B539DB" w14:textId="77777777" w:rsidR="00723320" w:rsidRPr="00723320" w:rsidRDefault="00723320" w:rsidP="00723320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   2.3.1.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질량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관성모멘트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측정</w:t>
      </w:r>
    </w:p>
    <w:p w14:paraId="33794F18" w14:textId="77777777" w:rsidR="00723320" w:rsidRPr="00723320" w:rsidRDefault="00723320" w:rsidP="00723320">
      <w:pPr>
        <w:ind w:firstLine="195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가벼운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3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차원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축에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대한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관성모멘트를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측정하기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Bifilar Pendulum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시스템을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도입하여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관성모멘트를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비교하였다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제작된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경우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강도를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보강하기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질량이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9.9 g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으로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(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5.3 g)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보다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매우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크다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따라서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이는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공식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경기에서는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사용이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부적합하나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연습용으로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사용하기에는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무리가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없을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것이라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판단된다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헤드부를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세로로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관통하는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축에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대한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관성모멘트와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가로로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관통하는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축에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대한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관성모멘트의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비율이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약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1:2.3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으로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거의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동일하게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제작하였다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4FDC0F9A" w14:textId="77777777" w:rsidR="00723320" w:rsidRPr="00723320" w:rsidRDefault="00723320" w:rsidP="00723320">
      <w:pPr>
        <w:spacing w:before="120" w:after="60"/>
        <w:ind w:firstLineChars="200" w:firstLine="4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2.3.2.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영상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추적을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통한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궤적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분석</w:t>
      </w:r>
    </w:p>
    <w:p w14:paraId="484F7683" w14:textId="77777777" w:rsidR="00723320" w:rsidRPr="00723320" w:rsidRDefault="00723320" w:rsidP="00723320">
      <w:pPr>
        <w:ind w:firstLine="195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>두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셔틀콕을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거의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동일한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힘으로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던졌을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때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영상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위치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추적을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통한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궤적은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bCs/>
          <w:iCs/>
          <w:sz w:val="20"/>
          <w:lang w:eastAsia="ko-KR"/>
        </w:rPr>
        <w:t>Fig. 5.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같이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거의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동일함을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보였다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2B826B30" w14:textId="77777777" w:rsidR="00723320" w:rsidRPr="00723320" w:rsidRDefault="00723320" w:rsidP="00723320">
      <w:pPr>
        <w:ind w:firstLine="195"/>
        <w:rPr>
          <w:rFonts w:ascii="Times New Roman" w:eastAsia="바탕체" w:hAnsi="Times New Roman"/>
          <w:iCs/>
          <w:sz w:val="20"/>
          <w:lang w:eastAsia="ko-KR"/>
        </w:rPr>
      </w:pPr>
    </w:p>
    <w:p w14:paraId="4556E3FC" w14:textId="77777777" w:rsidR="00723320" w:rsidRPr="00723320" w:rsidRDefault="00723320" w:rsidP="00723320">
      <w:pPr>
        <w:widowControl w:val="0"/>
        <w:spacing w:line="384" w:lineRule="auto"/>
        <w:jc w:val="center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49163B3F" wp14:editId="6EA515BD">
            <wp:extent cx="1323975" cy="1666875"/>
            <wp:effectExtent l="0" t="0" r="9525" b="9525"/>
            <wp:docPr id="17" name="그림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99924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56" r="1"/>
                    <a:stretch/>
                  </pic:blipFill>
                  <pic:spPr bwMode="auto">
                    <a:xfrm>
                      <a:off x="0" y="0"/>
                      <a:ext cx="1324591" cy="166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3320">
        <w:rPr>
          <w:rFonts w:ascii="Times New Roman" w:eastAsia="굴림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굴림" w:hAnsi="Times New Roman"/>
          <w:noProof/>
          <w:color w:val="000000"/>
          <w:spacing w:val="-4"/>
          <w:sz w:val="20"/>
          <w:lang w:eastAsia="ko-KR"/>
        </w:rPr>
        <w:drawing>
          <wp:inline distT="0" distB="0" distL="0" distR="0" wp14:anchorId="102FFE0B" wp14:editId="10A77BE7">
            <wp:extent cx="1190625" cy="1714500"/>
            <wp:effectExtent l="0" t="0" r="9525" b="0"/>
            <wp:docPr id="18" name="그림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1080995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57"/>
                    <a:stretch/>
                  </pic:blipFill>
                  <pic:spPr bwMode="auto">
                    <a:xfrm>
                      <a:off x="0" y="0"/>
                      <a:ext cx="1191178" cy="171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50254" w14:textId="77777777" w:rsidR="00723320" w:rsidRPr="00723320" w:rsidRDefault="00723320" w:rsidP="00723320">
      <w:pPr>
        <w:widowControl w:val="0"/>
        <w:spacing w:line="384" w:lineRule="auto"/>
        <w:jc w:val="center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Fig. 5.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셔틀콕과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운동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궤적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비교</w:t>
      </w:r>
    </w:p>
    <w:p w14:paraId="70E72ACD" w14:textId="77777777" w:rsidR="00723320" w:rsidRPr="00723320" w:rsidRDefault="00723320" w:rsidP="00723320">
      <w:pPr>
        <w:spacing w:before="120" w:after="60"/>
        <w:ind w:firstLineChars="200" w:firstLine="4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2.3.3.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풍동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실험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장치와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iCs/>
          <w:sz w:val="20"/>
          <w:lang w:eastAsia="ko-KR"/>
        </w:rPr>
        <w:t>전산유체역학</w:t>
      </w:r>
      <w:proofErr w:type="spell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gramStart"/>
      <w:r w:rsidRPr="00723320">
        <w:rPr>
          <w:rFonts w:ascii="Times New Roman" w:eastAsia="바탕체" w:hAnsi="Times New Roman"/>
          <w:iCs/>
          <w:sz w:val="20"/>
          <w:lang w:eastAsia="ko-KR"/>
        </w:rPr>
        <w:t>프로그램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을</w:t>
      </w:r>
      <w:proofErr w:type="gramEnd"/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이용한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유체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흐름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비교</w:t>
      </w:r>
    </w:p>
    <w:p w14:paraId="6F61F5F4" w14:textId="77777777" w:rsidR="00723320" w:rsidRPr="00723320" w:rsidRDefault="00723320" w:rsidP="00723320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</w:p>
    <w:p w14:paraId="1C2578AB" w14:textId="77777777" w:rsidR="00723320" w:rsidRPr="00723320" w:rsidRDefault="00723320" w:rsidP="00723320">
      <w:pPr>
        <w:widowControl w:val="0"/>
        <w:spacing w:line="384" w:lineRule="auto"/>
        <w:jc w:val="center"/>
        <w:textAlignment w:val="baseline"/>
        <w:rPr>
          <w:rFonts w:ascii="Times New Roman" w:eastAsia="굴림" w:hAnsi="Times New Roman"/>
          <w:color w:val="000000"/>
          <w:spacing w:val="-4"/>
          <w:sz w:val="20"/>
          <w:lang w:eastAsia="ko-KR"/>
        </w:rPr>
      </w:pPr>
      <w:r w:rsidRPr="00723320">
        <w:rPr>
          <w:rFonts w:ascii="Times New Roman" w:eastAsia="굴림" w:hAnsi="Times New Roman"/>
          <w:noProof/>
          <w:color w:val="000000"/>
          <w:spacing w:val="-4"/>
          <w:sz w:val="20"/>
          <w:lang w:eastAsia="ko-KR"/>
        </w:rPr>
        <w:drawing>
          <wp:inline distT="0" distB="0" distL="0" distR="0" wp14:anchorId="355B46AB" wp14:editId="09B2CD70">
            <wp:extent cx="720000" cy="828000"/>
            <wp:effectExtent l="0" t="0" r="4445" b="0"/>
            <wp:docPr id="19" name="그림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2496389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hAnsi="Times New Roman"/>
          <w:noProof/>
          <w:sz w:val="20"/>
        </w:rPr>
        <w:drawing>
          <wp:inline distT="0" distB="0" distL="0" distR="0" wp14:anchorId="2B8007D2" wp14:editId="69B8DDBA">
            <wp:extent cx="2142000" cy="828000"/>
            <wp:effectExtent l="0" t="0" r="0" b="0"/>
            <wp:docPr id="20" name="그림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249632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08AB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  <w:r w:rsidRPr="00723320">
        <w:rPr>
          <w:rFonts w:ascii="Times New Roman" w:eastAsia="바탕체" w:hAnsi="Times New Roman" w:cs="Times New Roman"/>
          <w:b/>
        </w:rPr>
        <w:t xml:space="preserve">Fig. 6. </w:t>
      </w:r>
      <w:proofErr w:type="spellStart"/>
      <w:r w:rsidRPr="00723320">
        <w:rPr>
          <w:rFonts w:ascii="Times New Roman" w:eastAsia="바탕체" w:hAnsi="Times New Roman" w:cs="Times New Roman"/>
          <w:b/>
        </w:rPr>
        <w:t>풍동</w:t>
      </w:r>
      <w:proofErr w:type="spellEnd"/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실험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장면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및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proofErr w:type="spellStart"/>
      <w:r w:rsidRPr="00723320">
        <w:rPr>
          <w:rFonts w:ascii="Times New Roman" w:eastAsia="바탕체" w:hAnsi="Times New Roman" w:cs="Times New Roman"/>
          <w:b/>
        </w:rPr>
        <w:t>전선유체역학</w:t>
      </w:r>
      <w:proofErr w:type="spellEnd"/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분석</w:t>
      </w:r>
      <w:r w:rsidRPr="00723320">
        <w:rPr>
          <w:rFonts w:ascii="Times New Roman" w:eastAsia="바탕체" w:hAnsi="Times New Roman" w:cs="Times New Roman"/>
          <w:b/>
        </w:rPr>
        <w:t xml:space="preserve"> </w:t>
      </w:r>
      <w:r w:rsidRPr="00723320">
        <w:rPr>
          <w:rFonts w:ascii="Times New Roman" w:eastAsia="바탕체" w:hAnsi="Times New Roman" w:cs="Times New Roman"/>
          <w:b/>
        </w:rPr>
        <w:t>장면</w:t>
      </w:r>
    </w:p>
    <w:p w14:paraId="77C06C13" w14:textId="77777777" w:rsidR="00723320" w:rsidRPr="00723320" w:rsidRDefault="00723320" w:rsidP="00723320">
      <w:pPr>
        <w:pStyle w:val="ae"/>
        <w:wordWrap/>
        <w:spacing w:line="240" w:lineRule="auto"/>
        <w:rPr>
          <w:rFonts w:ascii="Times New Roman" w:eastAsia="바탕체" w:hAnsi="Times New Roman" w:cs="Times New Roman"/>
          <w:b/>
        </w:rPr>
      </w:pPr>
    </w:p>
    <w:p w14:paraId="2BFEFA95" w14:textId="77777777" w:rsidR="00723320" w:rsidRPr="00723320" w:rsidRDefault="00723320" w:rsidP="00723320">
      <w:pPr>
        <w:widowControl w:val="0"/>
        <w:wordWrap w:val="0"/>
        <w:ind w:firstLineChars="100" w:firstLine="198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proofErr w:type="spellStart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풍동실험장치를</w:t>
      </w:r>
      <w:proofErr w:type="spellEnd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이용하여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바람이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나오는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쪽의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실에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걸리는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항력과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무게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감소량을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통한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양력을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측정하여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양항비를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측정한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결과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기존셔틀콕은</w:t>
      </w:r>
      <w:proofErr w:type="spellEnd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1.176,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신재생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셔틀콕은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1.667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측정되었다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.</w:t>
      </w:r>
    </w:p>
    <w:p w14:paraId="6FDFEC56" w14:textId="77777777" w:rsidR="00723320" w:rsidRPr="00723320" w:rsidRDefault="00723320" w:rsidP="00723320">
      <w:pPr>
        <w:widowControl w:val="0"/>
        <w:wordWrap w:val="0"/>
        <w:ind w:firstLineChars="100" w:firstLine="200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lastRenderedPageBreak/>
        <w:t>기존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신재생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CAD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디자인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파일을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넣어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공기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흐름을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주었을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신재생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깃털부의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가장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넓은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지름이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7 mm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정도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크게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제작되었다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PLA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제작되었을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부족한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내구성을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보완하기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위한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것으로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형태적으로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약간의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속도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저감만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측정되었다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</w:p>
    <w:p w14:paraId="7C7A80A5" w14:textId="77777777" w:rsidR="00723320" w:rsidRPr="00723320" w:rsidRDefault="00723320" w:rsidP="00723320">
      <w:pPr>
        <w:rPr>
          <w:rFonts w:ascii="Times New Roman" w:eastAsia="바탕체" w:hAnsi="Times New Roman"/>
          <w:b/>
          <w:sz w:val="20"/>
          <w:lang w:eastAsia="ko-KR"/>
        </w:rPr>
      </w:pPr>
    </w:p>
    <w:p w14:paraId="02A63F3E" w14:textId="77777777" w:rsidR="00723320" w:rsidRPr="00723320" w:rsidRDefault="00723320" w:rsidP="00723320">
      <w:pPr>
        <w:spacing w:before="120" w:after="60"/>
        <w:ind w:firstLineChars="200" w:firstLine="400"/>
        <w:rPr>
          <w:rFonts w:ascii="Times New Roman" w:eastAsia="바탕체" w:hAnsi="Times New Roman"/>
          <w:iCs/>
          <w:sz w:val="20"/>
          <w:lang w:eastAsia="ko-KR"/>
        </w:rPr>
      </w:pP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2.3.4.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내충격성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실제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타격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iCs/>
          <w:sz w:val="20"/>
          <w:lang w:eastAsia="ko-KR"/>
        </w:rPr>
        <w:t>비교</w:t>
      </w:r>
    </w:p>
    <w:p w14:paraId="3ED4E665" w14:textId="77777777" w:rsidR="00723320" w:rsidRPr="00723320" w:rsidRDefault="00723320" w:rsidP="00723320">
      <w:pPr>
        <w:widowControl w:val="0"/>
        <w:wordWrap w:val="0"/>
        <w:ind w:firstLineChars="100" w:firstLine="198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셔틀콕을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세로로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세워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아크릴판을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두고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무게추를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올려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셔틀콕이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버틸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수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있는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하중을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비교하였고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두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셔틀콕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모두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3.5 kg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의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질량까지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버티는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것을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확인하였다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또한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실제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배트민턴</w:t>
      </w:r>
      <w:proofErr w:type="spellEnd"/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라켓으로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셔틀콕을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타격하였을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때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비슷한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탄성을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>보여주었다</w:t>
      </w:r>
      <w:r w:rsidRPr="00723320">
        <w:rPr>
          <w:rFonts w:ascii="Times New Roman" w:eastAsia="바탕체" w:hAnsi="Times New Roman"/>
          <w:color w:val="000000"/>
          <w:spacing w:val="-2"/>
          <w:sz w:val="20"/>
          <w:lang w:eastAsia="ko-KR"/>
        </w:rPr>
        <w:t xml:space="preserve">. </w:t>
      </w:r>
    </w:p>
    <w:p w14:paraId="0897855E" w14:textId="77777777" w:rsidR="00723320" w:rsidRPr="00723320" w:rsidRDefault="00723320" w:rsidP="00723320">
      <w:pPr>
        <w:rPr>
          <w:rFonts w:ascii="Times New Roman" w:eastAsia="바탕체" w:hAnsi="Times New Roman"/>
          <w:b/>
          <w:sz w:val="20"/>
          <w:lang w:eastAsia="ko-KR"/>
        </w:rPr>
      </w:pPr>
    </w:p>
    <w:p w14:paraId="37E41501" w14:textId="77777777" w:rsidR="00723320" w:rsidRPr="00723320" w:rsidRDefault="00723320" w:rsidP="00723320">
      <w:pPr>
        <w:rPr>
          <w:rFonts w:ascii="Times New Roman" w:eastAsia="바탕체" w:hAnsi="Times New Roman"/>
          <w:b/>
          <w:sz w:val="20"/>
          <w:lang w:eastAsia="ko-KR"/>
        </w:rPr>
      </w:pPr>
      <w:r w:rsidRPr="00723320">
        <w:rPr>
          <w:rFonts w:ascii="Times New Roman" w:eastAsia="바탕체" w:hAnsi="Times New Roman"/>
          <w:b/>
          <w:sz w:val="20"/>
          <w:lang w:eastAsia="ko-KR"/>
        </w:rPr>
        <w:t xml:space="preserve">3. </w:t>
      </w:r>
      <w:r w:rsidRPr="00723320">
        <w:rPr>
          <w:rFonts w:ascii="Times New Roman" w:eastAsia="바탕체" w:hAnsi="Times New Roman"/>
          <w:b/>
          <w:sz w:val="20"/>
          <w:lang w:eastAsia="ko-KR"/>
        </w:rPr>
        <w:t>결론</w:t>
      </w:r>
    </w:p>
    <w:p w14:paraId="4406A77F" w14:textId="77777777" w:rsidR="00723320" w:rsidRPr="00723320" w:rsidRDefault="00723320" w:rsidP="00723320">
      <w:pPr>
        <w:widowControl w:val="0"/>
        <w:wordWrap w:val="0"/>
        <w:ind w:firstLineChars="100" w:firstLine="200"/>
        <w:textAlignment w:val="baseline"/>
        <w:rPr>
          <w:rFonts w:ascii="Times New Roman" w:eastAsia="바탕체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연구에서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개발한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친환경적이고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경제성이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높은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연습용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셔틀콕으로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반복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사용이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가능하며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부품별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교체가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용이한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구조를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갖춘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것이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특징이다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문제점인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짧은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수명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높은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단가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재활용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불가능성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동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물성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소재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사용에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따른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윤리적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문제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등을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해결하고자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개발되었다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</w:p>
    <w:p w14:paraId="4E548EB3" w14:textId="77777777" w:rsidR="00723320" w:rsidRPr="00723320" w:rsidRDefault="00723320" w:rsidP="00723320">
      <w:pPr>
        <w:widowControl w:val="0"/>
        <w:wordWrap w:val="0"/>
        <w:ind w:firstLineChars="100" w:firstLine="200"/>
        <w:textAlignment w:val="baseline"/>
        <w:rPr>
          <w:rFonts w:ascii="Times New Roman" w:eastAsia="바탕체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특히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PLA,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재생펄프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파라필름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생분해성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또는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친환경적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비경쟁성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자원을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사용하여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환경에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부담을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주지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않는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동시에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기존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유사한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운동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특성과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내구성을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확보하였다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.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내충격성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테스트와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실제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타격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테스트를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진행해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공학적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검증을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하였고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실제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연습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환경에서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반복적인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타격과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낙하에도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충분한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성능을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유지할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있는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친환경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대체재로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활용될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있다는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가능성을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보여준다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.</w:t>
      </w:r>
    </w:p>
    <w:p w14:paraId="3EFCA3F4" w14:textId="77777777" w:rsidR="005139C1" w:rsidRPr="00723320" w:rsidRDefault="005139C1" w:rsidP="005139C1">
      <w:pPr>
        <w:rPr>
          <w:rFonts w:ascii="Times New Roman" w:eastAsia="바탕체" w:hAnsi="Times New Roman"/>
          <w:b/>
          <w:sz w:val="20"/>
          <w:lang w:eastAsia="ko-KR"/>
        </w:rPr>
      </w:pPr>
    </w:p>
    <w:p w14:paraId="65AD326F" w14:textId="271137B3" w:rsidR="005139C1" w:rsidRPr="00723320" w:rsidRDefault="005139C1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723320">
        <w:rPr>
          <w:rFonts w:ascii="Times New Roman" w:hAnsi="Times New Roman"/>
          <w:sz w:val="20"/>
          <w:szCs w:val="20"/>
          <w:lang w:eastAsia="ko-KR"/>
        </w:rPr>
        <w:t>REFERENCES</w:t>
      </w:r>
      <w:r w:rsidRPr="00723320">
        <w:rPr>
          <w:rFonts w:ascii="Times New Roman" w:eastAsia="바탕체" w:hAnsi="Times New Roman"/>
          <w:sz w:val="20"/>
          <w:szCs w:val="20"/>
          <w:lang w:eastAsia="ko-KR"/>
        </w:rPr>
        <w:t xml:space="preserve"> </w:t>
      </w:r>
    </w:p>
    <w:p w14:paraId="411BF96D" w14:textId="77777777" w:rsidR="00723320" w:rsidRPr="00723320" w:rsidRDefault="00723320" w:rsidP="00723320">
      <w:pPr>
        <w:rPr>
          <w:rFonts w:ascii="Times New Roman" w:eastAsia="맑은 고딕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[1]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이솔지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, 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배드민턴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인조셔틀콕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그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제조방법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”,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한국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(KR)/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등록특허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(</w:t>
      </w:r>
      <w:r w:rsidRPr="00723320">
        <w:rPr>
          <w:rFonts w:ascii="Times New Roman" w:eastAsia="맑은 고딕" w:hAnsi="Times New Roman"/>
          <w:color w:val="000000"/>
          <w:sz w:val="20"/>
          <w:lang w:eastAsia="ko-KR"/>
        </w:rPr>
        <w:t>10-1131307-0000), 2012. 3</w:t>
      </w:r>
    </w:p>
    <w:p w14:paraId="693CA5B5" w14:textId="77777777" w:rsidR="00723320" w:rsidRPr="00723320" w:rsidRDefault="00723320" w:rsidP="00723320">
      <w:pPr>
        <w:widowControl w:val="0"/>
        <w:wordWrap w:val="0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[2]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이기용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(2013), “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배드민턴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셔틀콕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proofErr w:type="spellStart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인조깃털</w:t>
      </w:r>
      <w:proofErr w:type="spellEnd"/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및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이의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제조방법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 xml:space="preserve">”, 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한국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(KR)/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등록특허</w:t>
      </w:r>
      <w:r w:rsidRPr="00723320">
        <w:rPr>
          <w:rFonts w:ascii="Times New Roman" w:eastAsia="바탕체" w:hAnsi="Times New Roman"/>
          <w:color w:val="000000"/>
          <w:sz w:val="20"/>
          <w:lang w:eastAsia="ko-KR"/>
        </w:rPr>
        <w:t>(10-2482347-0000), 2022. 12.</w:t>
      </w:r>
    </w:p>
    <w:p w14:paraId="5E60DACD" w14:textId="77777777" w:rsidR="005139C1" w:rsidRPr="005139C1" w:rsidRDefault="005139C1" w:rsidP="005139C1">
      <w:pPr>
        <w:widowControl w:val="0"/>
        <w:wordWrap w:val="0"/>
        <w:textAlignment w:val="baseline"/>
        <w:rPr>
          <w:rFonts w:ascii="Times New Roman" w:eastAsia="굴림" w:hAnsi="Times New Roman"/>
          <w:b/>
          <w:color w:val="000000"/>
          <w:sz w:val="20"/>
          <w:lang w:eastAsia="ko-KR"/>
        </w:rPr>
      </w:pPr>
    </w:p>
    <w:p w14:paraId="45CC94A5" w14:textId="42338387" w:rsidR="00A63045" w:rsidRPr="005139C1" w:rsidRDefault="00A63045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  <w:sectPr w:rsidR="00A63045" w:rsidRPr="005139C1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546F47E5" w14:textId="77777777" w:rsidR="00A63045" w:rsidRPr="00A63045" w:rsidRDefault="00A63045" w:rsidP="00A63045">
      <w:pPr>
        <w:rPr>
          <w:lang w:eastAsia="ko-KR"/>
        </w:rPr>
        <w:sectPr w:rsidR="00A63045" w:rsidRPr="00A63045" w:rsidSect="0059312F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65D29F84" w14:textId="77777777" w:rsidR="005139C1" w:rsidRPr="005139C1" w:rsidRDefault="005139C1" w:rsidP="005139C1">
      <w:pPr>
        <w:rPr>
          <w:rFonts w:ascii="Arno Pro" w:hAnsi="Arno Pro"/>
          <w:lang w:eastAsia="ko-KR"/>
        </w:rPr>
      </w:pPr>
    </w:p>
    <w:sectPr w:rsidR="005139C1" w:rsidRPr="005139C1" w:rsidSect="0059312F">
      <w:headerReference w:type="even" r:id="rId22"/>
      <w:footerReference w:type="even" r:id="rId23"/>
      <w:footerReference w:type="default" r:id="rId24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1E4E" w14:textId="77777777" w:rsidR="00FC7960" w:rsidRDefault="00FC7960">
      <w:r>
        <w:separator/>
      </w:r>
    </w:p>
    <w:p w14:paraId="15BE7952" w14:textId="77777777" w:rsidR="00FC7960" w:rsidRDefault="00FC7960"/>
  </w:endnote>
  <w:endnote w:type="continuationSeparator" w:id="0">
    <w:p w14:paraId="214D4FDE" w14:textId="77777777" w:rsidR="00FC7960" w:rsidRDefault="00FC7960">
      <w:r>
        <w:continuationSeparator/>
      </w:r>
    </w:p>
    <w:p w14:paraId="2DFDCD38" w14:textId="77777777" w:rsidR="00FC7960" w:rsidRDefault="00FC7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KoPubWorld바탕체 Medium">
    <w:charset w:val="81"/>
    <w:family w:val="auto"/>
    <w:pitch w:val="variable"/>
    <w:sig w:usb0="B000AABF" w:usb1="7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0EE" w14:textId="77777777" w:rsidR="005139C1" w:rsidRDefault="005139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233C" w14:textId="77777777" w:rsidR="00FC7960" w:rsidRDefault="00FC7960">
      <w:r>
        <w:separator/>
      </w:r>
    </w:p>
    <w:p w14:paraId="26C597EE" w14:textId="77777777" w:rsidR="00FC7960" w:rsidRDefault="00FC7960"/>
  </w:footnote>
  <w:footnote w:type="continuationSeparator" w:id="0">
    <w:p w14:paraId="25F82C4C" w14:textId="77777777" w:rsidR="00FC7960" w:rsidRDefault="00FC7960">
      <w:r>
        <w:continuationSeparator/>
      </w:r>
    </w:p>
    <w:p w14:paraId="3CC835ED" w14:textId="77777777" w:rsidR="00FC7960" w:rsidRDefault="00FC7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AD77" w14:textId="77777777" w:rsidR="005139C1" w:rsidRDefault="005139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E3F0" w14:textId="77777777" w:rsidR="005139C1" w:rsidRDefault="005139C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4057"/>
    <w:rsid w:val="00007A9A"/>
    <w:rsid w:val="000C4E79"/>
    <w:rsid w:val="00111E62"/>
    <w:rsid w:val="00181743"/>
    <w:rsid w:val="001872DC"/>
    <w:rsid w:val="002C6797"/>
    <w:rsid w:val="0030420B"/>
    <w:rsid w:val="0033723C"/>
    <w:rsid w:val="00342F12"/>
    <w:rsid w:val="00345412"/>
    <w:rsid w:val="00363641"/>
    <w:rsid w:val="00365D78"/>
    <w:rsid w:val="003B16DB"/>
    <w:rsid w:val="00407042"/>
    <w:rsid w:val="00433C67"/>
    <w:rsid w:val="00460ECC"/>
    <w:rsid w:val="0046582F"/>
    <w:rsid w:val="004725E2"/>
    <w:rsid w:val="005139C1"/>
    <w:rsid w:val="00514A13"/>
    <w:rsid w:val="00567C86"/>
    <w:rsid w:val="005816B8"/>
    <w:rsid w:val="0059312F"/>
    <w:rsid w:val="005B74D4"/>
    <w:rsid w:val="005B7DD9"/>
    <w:rsid w:val="00614689"/>
    <w:rsid w:val="00634AD9"/>
    <w:rsid w:val="00647E73"/>
    <w:rsid w:val="00661C04"/>
    <w:rsid w:val="00686682"/>
    <w:rsid w:val="006921F9"/>
    <w:rsid w:val="006B0956"/>
    <w:rsid w:val="00710D1E"/>
    <w:rsid w:val="00720550"/>
    <w:rsid w:val="00723320"/>
    <w:rsid w:val="0072681D"/>
    <w:rsid w:val="007303E8"/>
    <w:rsid w:val="007424F8"/>
    <w:rsid w:val="00757F2A"/>
    <w:rsid w:val="007A09F1"/>
    <w:rsid w:val="007A6AB7"/>
    <w:rsid w:val="007E62FE"/>
    <w:rsid w:val="007F5836"/>
    <w:rsid w:val="0081087B"/>
    <w:rsid w:val="008348A2"/>
    <w:rsid w:val="008401F3"/>
    <w:rsid w:val="00851603"/>
    <w:rsid w:val="008603FB"/>
    <w:rsid w:val="008760A5"/>
    <w:rsid w:val="008F0BF3"/>
    <w:rsid w:val="00955BFF"/>
    <w:rsid w:val="00960616"/>
    <w:rsid w:val="009A05E7"/>
    <w:rsid w:val="009B2FCA"/>
    <w:rsid w:val="00A232AE"/>
    <w:rsid w:val="00A40BDD"/>
    <w:rsid w:val="00A62F11"/>
    <w:rsid w:val="00A63045"/>
    <w:rsid w:val="00AA288D"/>
    <w:rsid w:val="00AF4C72"/>
    <w:rsid w:val="00C636CB"/>
    <w:rsid w:val="00CA063F"/>
    <w:rsid w:val="00CC3375"/>
    <w:rsid w:val="00D3017C"/>
    <w:rsid w:val="00D41958"/>
    <w:rsid w:val="00D43768"/>
    <w:rsid w:val="00D50690"/>
    <w:rsid w:val="00D805AD"/>
    <w:rsid w:val="00D9551E"/>
    <w:rsid w:val="00DF45E1"/>
    <w:rsid w:val="00E33B64"/>
    <w:rsid w:val="00E9076F"/>
    <w:rsid w:val="00E94E7C"/>
    <w:rsid w:val="00EA0DDD"/>
    <w:rsid w:val="00EE748B"/>
    <w:rsid w:val="00EF02C6"/>
    <w:rsid w:val="00EF0F7A"/>
    <w:rsid w:val="00F375A9"/>
    <w:rsid w:val="00F47C68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796B80"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paragraph" w:customStyle="1" w:styleId="Abstract">
    <w:name w:val="Abstract"/>
    <w:basedOn w:val="a"/>
    <w:next w:val="a"/>
    <w:rsid w:val="00004057"/>
    <w:pPr>
      <w:autoSpaceDE w:val="0"/>
      <w:autoSpaceDN w:val="0"/>
      <w:spacing w:before="20" w:after="0"/>
      <w:ind w:firstLine="202"/>
    </w:pPr>
    <w:rPr>
      <w:rFonts w:ascii="Times New Roman" w:hAnsi="Times New Roman"/>
      <w:b/>
      <w:bCs/>
      <w:sz w:val="18"/>
      <w:szCs w:val="18"/>
    </w:rPr>
  </w:style>
  <w:style w:type="paragraph" w:customStyle="1" w:styleId="ad">
    <w:name w:val="본문글"/>
    <w:basedOn w:val="a"/>
    <w:rsid w:val="005139C1"/>
    <w:pPr>
      <w:widowControl w:val="0"/>
      <w:tabs>
        <w:tab w:val="right" w:leader="middleDot" w:pos="9184"/>
      </w:tabs>
      <w:wordWrap w:val="0"/>
      <w:autoSpaceDE w:val="0"/>
      <w:autoSpaceDN w:val="0"/>
      <w:spacing w:after="0" w:line="384" w:lineRule="auto"/>
      <w:ind w:firstLine="200"/>
      <w:textAlignment w:val="baseline"/>
    </w:pPr>
    <w:rPr>
      <w:rFonts w:ascii="휴먼명조" w:eastAsia="굴림" w:hAnsi="굴림" w:cs="굴림"/>
      <w:color w:val="000000"/>
      <w:sz w:val="22"/>
      <w:szCs w:val="22"/>
      <w:lang w:eastAsia="ko-KR"/>
    </w:rPr>
  </w:style>
  <w:style w:type="paragraph" w:customStyle="1" w:styleId="ae">
    <w:name w:val="바탕글"/>
    <w:basedOn w:val="a"/>
    <w:rsid w:val="005139C1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굴림" w:hAnsi="굴림" w:cs="굴림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양식.dotx</Template>
  <TotalTime>20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3361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재혁 최</cp:lastModifiedBy>
  <cp:revision>7</cp:revision>
  <cp:lastPrinted>2023-10-23T02:26:00Z</cp:lastPrinted>
  <dcterms:created xsi:type="dcterms:W3CDTF">2024-04-05T02:45:00Z</dcterms:created>
  <dcterms:modified xsi:type="dcterms:W3CDTF">2025-11-13T00:39:00Z</dcterms:modified>
</cp:coreProperties>
</file>